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31F" w:rsidRPr="00F3031F" w:rsidRDefault="00F3031F" w:rsidP="00F3031F">
      <w:pPr>
        <w:spacing w:after="0" w:line="240" w:lineRule="auto"/>
        <w:jc w:val="center"/>
        <w:rPr>
          <w:rFonts w:ascii="Times New Roman" w:eastAsia="Times New Roman" w:hAnsi="Times New Roman" w:cs="Times New Roman"/>
          <w:color w:val="000000"/>
          <w:sz w:val="27"/>
          <w:szCs w:val="27"/>
        </w:rPr>
      </w:pPr>
      <w:r w:rsidRPr="00F3031F">
        <w:rPr>
          <w:rFonts w:ascii="Times New Roman" w:eastAsia="Times New Roman" w:hAnsi="Times New Roman" w:cs="Times New Roman"/>
          <w:b/>
          <w:bCs/>
          <w:color w:val="000000"/>
          <w:sz w:val="32"/>
          <w:szCs w:val="32"/>
        </w:rPr>
        <w:t>ҲОКИМИЯТЛАР БЎЛИНИШИ НАЗАРИЯСИНИНГ ШАКЛЛАНИШИ ВА УНИНГ ҲОЗИРГИ ЗАМОНДАГИ АҲАМИЯТИ</w:t>
      </w:r>
    </w:p>
    <w:p w:rsidR="00F3031F" w:rsidRPr="00F3031F" w:rsidRDefault="00F3031F" w:rsidP="00F3031F">
      <w:pPr>
        <w:spacing w:after="0" w:line="240" w:lineRule="auto"/>
        <w:jc w:val="center"/>
        <w:rPr>
          <w:rFonts w:ascii="BalticaUzbek" w:eastAsia="Times New Roman" w:hAnsi="BalticaUzbek" w:cs="Times New Roman"/>
          <w:color w:val="000000"/>
          <w:sz w:val="20"/>
          <w:szCs w:val="20"/>
        </w:rPr>
      </w:pPr>
      <w:r w:rsidRPr="00F3031F">
        <w:rPr>
          <w:rFonts w:ascii="Times New Roman" w:eastAsia="Times New Roman" w:hAnsi="Times New Roman" w:cs="Times New Roman"/>
          <w:b/>
          <w:bCs/>
          <w:color w:val="000000"/>
          <w:sz w:val="32"/>
          <w:szCs w:val="32"/>
        </w:rPr>
        <w:t> </w:t>
      </w:r>
    </w:p>
    <w:p w:rsidR="00F3031F" w:rsidRPr="00F3031F" w:rsidRDefault="00F3031F" w:rsidP="00F3031F">
      <w:pPr>
        <w:spacing w:after="0" w:line="240" w:lineRule="auto"/>
        <w:jc w:val="center"/>
        <w:rPr>
          <w:rFonts w:ascii="BalticaUzbek" w:eastAsia="Times New Roman" w:hAnsi="BalticaUzbek" w:cs="Times New Roman"/>
          <w:b/>
          <w:bCs/>
          <w:color w:val="000000"/>
          <w:sz w:val="32"/>
          <w:szCs w:val="32"/>
        </w:rPr>
      </w:pPr>
      <w:r w:rsidRPr="00F3031F">
        <w:rPr>
          <w:rFonts w:ascii="Times New Roman" w:eastAsia="Times New Roman" w:hAnsi="Times New Roman" w:cs="Times New Roman"/>
          <w:b/>
          <w:bCs/>
          <w:color w:val="000000"/>
          <w:sz w:val="32"/>
          <w:szCs w:val="32"/>
        </w:rPr>
        <w:t>2.1. ҲОКИМИЯТЛАР БЎЛИНИШИ ҲАҚИДАГИ ДАСТЛАБКИ ҒОЯЛАРНИНГ ШАКЛЛАНИШ ТАРИХИ</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rPr>
      </w:pPr>
      <w:r w:rsidRPr="00F3031F">
        <w:rPr>
          <w:rFonts w:ascii="Times New Roman" w:eastAsia="Times New Roman" w:hAnsi="Times New Roman" w:cs="Times New Roman"/>
          <w:b/>
          <w:bCs/>
          <w:color w:val="000000"/>
          <w:sz w:val="32"/>
          <w:szCs w:val="32"/>
        </w:rPr>
        <w:t> </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Ҳокимиятлар тизимида ижро ҳокимиятининг ўрни ва аҳамиятини тўла тадқиқ этиш учун, биз, аввало, умуман ҳокимиятлар бўлиниши ғоясининг шаклланиши жараёнини назарий таҳлил этишимиз лозим бўл</w:t>
      </w:r>
      <w:bookmarkStart w:id="0" w:name="_GoBack"/>
      <w:bookmarkEnd w:id="0"/>
      <w:r w:rsidRPr="00F3031F">
        <w:rPr>
          <w:rFonts w:ascii="Times New Roman" w:eastAsia="Times New Roman" w:hAnsi="Times New Roman" w:cs="Times New Roman"/>
          <w:color w:val="000000"/>
          <w:sz w:val="32"/>
          <w:szCs w:val="32"/>
        </w:rPr>
        <w:t>ади, чунки бу ғоянинг шаклланиш жараёни кишилик жамиятининг давлат ҳокимиятини оқилона.</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адолатли</w:t>
      </w:r>
      <w:proofErr w:type="gramEnd"/>
      <w:r w:rsidRPr="00F3031F">
        <w:rPr>
          <w:rFonts w:ascii="Times New Roman" w:eastAsia="Times New Roman" w:hAnsi="Times New Roman" w:cs="Times New Roman"/>
          <w:color w:val="000000"/>
          <w:sz w:val="32"/>
          <w:szCs w:val="32"/>
        </w:rPr>
        <w:t xml:space="preserve"> тарзда ташкил этиш борасидаги интилишлари, курашлари билан мустаҳкам боғлиқ ҳолда кечган ва унинг натижаси сифатида ҳозирги кунда амал қилмоқда.</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Кишилик жамияти шаклланганидан бошлаб, одамлар ўз турмушини, ҳаётини янада яхши ташкил этиш ҳақида бош қотириб келганлар, адолатли жамият, оқилона тартиблар бўлиши ҳақида орзу қилганлар.</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Жамият тараққиётининг маълум бир босқичида ижтимоий омиллар ва ривожланиш натижасида давлат ва ҳуқуқ пайдо бўлган.</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Бу вақтдан эътиборан кишиларнинг жамият ҳақидаги фикрлари адолатли давлат, халқпарвар ҳукмдор, оқилона қонунлар мавжуд бўлган жамият биланбоғлиқ бўлган.</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r w:rsidRPr="00F3031F">
        <w:rPr>
          <w:rFonts w:ascii="Times New Roman" w:eastAsia="Times New Roman" w:hAnsi="Times New Roman" w:cs="Times New Roman"/>
          <w:color w:val="000000"/>
          <w:sz w:val="32"/>
          <w:szCs w:val="32"/>
        </w:rPr>
        <w:t>Давлат ҳокимияти ва давлатли жамият шароитида яшаган одамлар аста - секин давлат ҳокимиятининг кучи, унинг жамиятда, инсонлар ҳаётида тутадиган ўрни ҳақида фикр юритганлар ва давлат ҳокимиятининг бир ҳукмдор, ёки биронта орган қўлида бутунлай тўпланиб қолиши - жамият тараққиёти, аҳоли учун хавфли эканлигини, бу холат кўпинча ҳокимиятнинг суиистеъмол қилинишига олиб келишини чуқур англаб етганлар.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 xml:space="preserve">Ўша даврнинг илғор кишилари бундай холатнинг олдини олишга қаратилган ташкилий - ҳуқуқий механизм ишлаб чиқиш зарурлигини тушуниб, бу борада назарий-амалий фикру </w:t>
      </w:r>
      <w:r w:rsidRPr="00F3031F">
        <w:rPr>
          <w:rFonts w:ascii="Times New Roman" w:eastAsia="Times New Roman" w:hAnsi="Times New Roman" w:cs="Times New Roman"/>
          <w:color w:val="000000"/>
          <w:sz w:val="32"/>
          <w:szCs w:val="32"/>
        </w:rPr>
        <w:lastRenderedPageBreak/>
        <w:t>хулосаларни илгари сурганлар.</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Шу тариқа антик даврдаёқ ҳокимиятлар бўлиниши ғояси аста-секин шакллана борган.</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Анъанавий тарзда ҳокимиятлар бўлиниши ғоясининг замини сифатида Қадимги Юнонистон ва Қадимги Рим қайд этилади.</w:t>
      </w:r>
      <w:proofErr w:type="gramEnd"/>
      <w:r w:rsidRPr="00F3031F">
        <w:rPr>
          <w:rFonts w:ascii="Times New Roman" w:eastAsia="Times New Roman" w:hAnsi="Times New Roman" w:cs="Times New Roman"/>
          <w:color w:val="000000"/>
          <w:sz w:val="32"/>
          <w:szCs w:val="32"/>
        </w:rPr>
        <w:t xml:space="preserve"> Платон, Арасту ва бошқа антик олам мутафаккирлари ўзлари яшаб турган давлат тузилмалари сиёсий тузилиши ва бошқарув шаклларини ҳар томонлама таҳлил этиш асосида муайян назарий, амалий хулосаларни шакллантирганлар ва шу аснода, кейинчалик /арбда Маърифатпарварлик даврида ҳокимиятлар бўлиниши принципи шаклланган, деган фикр илмий адабиётда кенг тарқалган.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Бироқ, илмий адабиётда ҳокимиятлар бўлиниши ғоясининг Библияда, Конфуций таълимотида ҳам мавжудлиги ҳақида фикрлар илгари сурилган ва сурилмоқда.</w:t>
      </w:r>
      <w:proofErr w:type="gramEnd"/>
      <w:r w:rsidRPr="00F3031F">
        <w:rPr>
          <w:rFonts w:ascii="Times New Roman" w:eastAsia="Times New Roman" w:hAnsi="Times New Roman" w:cs="Times New Roman"/>
          <w:color w:val="000000"/>
          <w:sz w:val="32"/>
          <w:szCs w:val="32"/>
        </w:rPr>
        <w:t xml:space="preserve"> Петр Баренбоймнинг </w:t>
      </w:r>
      <w:proofErr w:type="gramStart"/>
      <w:r w:rsidRPr="00F3031F">
        <w:rPr>
          <w:rFonts w:ascii="Times New Roman" w:eastAsia="Times New Roman" w:hAnsi="Times New Roman" w:cs="Times New Roman"/>
          <w:color w:val="000000"/>
          <w:sz w:val="32"/>
          <w:szCs w:val="32"/>
        </w:rPr>
        <w:t>“ 3000</w:t>
      </w:r>
      <w:proofErr w:type="gramEnd"/>
      <w:r w:rsidRPr="00F3031F">
        <w:rPr>
          <w:rFonts w:ascii="Times New Roman" w:eastAsia="Times New Roman" w:hAnsi="Times New Roman" w:cs="Times New Roman"/>
          <w:color w:val="000000"/>
          <w:sz w:val="32"/>
          <w:szCs w:val="32"/>
        </w:rPr>
        <w:t xml:space="preserve"> лет доктрины разделения властей. Суд Сьютера” (М.:1966) номли асарида суднинг мустақиллиги принципи Библияда ифодаланганлигини баён қилган; шунингдек, Конфуцийнинг “Лунь юя” (Мулоҳазалар ва суҳбатлар) номли машҳур асарида ҳокимиятлар бўлиниши ғояси ва “бир-бирини тийиб туриш” тизими механизми мавжудлиги асосланади”</w:t>
      </w:r>
      <w:bookmarkStart w:id="1" w:name="_ftnref26"/>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"_ftn26" \o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rPr>
        <w:t>[26]</w:t>
      </w:r>
      <w:r w:rsidRPr="00F3031F">
        <w:rPr>
          <w:rFonts w:ascii="Times New Roman" w:eastAsia="Times New Roman" w:hAnsi="Times New Roman" w:cs="Times New Roman"/>
          <w:color w:val="000000"/>
          <w:sz w:val="32"/>
          <w:szCs w:val="32"/>
        </w:rPr>
        <w:fldChar w:fldCharType="end"/>
      </w:r>
      <w:bookmarkEnd w:id="1"/>
      <w:r w:rsidRPr="00F3031F">
        <w:rPr>
          <w:rFonts w:ascii="Times New Roman" w:eastAsia="Times New Roman" w:hAnsi="Times New Roman" w:cs="Times New Roman"/>
          <w:color w:val="000000"/>
          <w:sz w:val="32"/>
          <w:szCs w:val="32"/>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Давлат - ҳокимий ваколатлар субъектлари ўртасида ўзаро мувозанатни сақлаш ва таъминлашнинг дастлабки тажрибаси сифатида Қадимги Юнонистонда архонт Солон томонидан амалга оширилган ташкилий чораларни қайд этиш мумкин.</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Бунда, Солон архонт лавозимини эгаллаб тургани холда, тўрт юзлар Кенгашини ташкил этади, ва айни пайтда бу Кенгашни мувозанатда ушлаб туриши учун археопаг тузилмасини қолдиради.</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Солоннинг фикрлашича, бу икки орган, яъни тўрт юзлар Кенгаши ва археопаг, худди давлат кемасининг икки якори каби, уни бўронлардан, тўфонлардан сақлаши лозим.</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Ҳокимиятлар бўлиниши ғоясининг дастлабки илдизларини қадимги юнон мутафаккири Арастунинг қарашларида кузатиш мумкин.</w:t>
      </w:r>
      <w:proofErr w:type="gramEnd"/>
      <w:r w:rsidRPr="00F3031F">
        <w:rPr>
          <w:rFonts w:ascii="Times New Roman" w:eastAsia="Times New Roman" w:hAnsi="Times New Roman" w:cs="Times New Roman"/>
          <w:color w:val="000000"/>
          <w:sz w:val="32"/>
          <w:szCs w:val="32"/>
        </w:rPr>
        <w:t xml:space="preserve"> Арасту ўзининг машҳур асарларидан бири бўлган “Сиёсат”ида давлат тузуми ҳақида фикр </w:t>
      </w:r>
      <w:proofErr w:type="gramStart"/>
      <w:r w:rsidRPr="00F3031F">
        <w:rPr>
          <w:rFonts w:ascii="Times New Roman" w:eastAsia="Times New Roman" w:hAnsi="Times New Roman" w:cs="Times New Roman"/>
          <w:color w:val="000000"/>
          <w:sz w:val="32"/>
          <w:szCs w:val="32"/>
        </w:rPr>
        <w:t>юритиб ,унинг</w:t>
      </w:r>
      <w:proofErr w:type="gramEnd"/>
      <w:r w:rsidRPr="00F3031F">
        <w:rPr>
          <w:rFonts w:ascii="Times New Roman" w:eastAsia="Times New Roman" w:hAnsi="Times New Roman" w:cs="Times New Roman"/>
          <w:color w:val="000000"/>
          <w:sz w:val="32"/>
          <w:szCs w:val="32"/>
        </w:rPr>
        <w:t xml:space="preserve"> уч унсури (элементи) мавжудлигини, яъни ҳонунчилик-маслаҳат органи, магистратура ва суд органларини қайд этади.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lastRenderedPageBreak/>
        <w:t>Солондан кейин, антик дунёда давлат бошқарувида давлат тузилмаларининг ҳаддан ташқари кучайиб кетмаслиги учун уларни маълум мувозанатда ушлаб туришнинг ташкилий шаклини амалда рўёбга чиқарган ҳукмдор Спарта (лакедемон) қонун чиқарувчиси Ликург ҳисобланади.</w:t>
      </w:r>
      <w:proofErr w:type="gramEnd"/>
      <w:r w:rsidRPr="00F3031F">
        <w:rPr>
          <w:rFonts w:ascii="Times New Roman" w:eastAsia="Times New Roman" w:hAnsi="Times New Roman" w:cs="Times New Roman"/>
          <w:color w:val="000000"/>
          <w:sz w:val="32"/>
          <w:szCs w:val="32"/>
        </w:rPr>
        <w:t> Юнон тарихчиси ва давлат арбоби Полибий ўзининг машҳур “ Тарих - қирқ китобда” номли асарида давлат бошқарувининг таркибий унсурлари (элементлари) бир-бирини ўзаро тийиб тургани холда фаолият юргизиши афзалликларини таъкидлаб, Ликург жорий этган бошқарув шаклини энг яхши бошқарув шаклларининг барча афзалликларини ўзида ифода этган, ва бу шаклларнинг биронтаси ҳам ҳаддан ташқари ривожланиб кетмаслиги ҳамда ўзига яқин бўлган бошқа шаклга қайтмаслиги, бири - бирини ўзаро бастма-баст туриш орқали тийиб туриши, бири бошқасини ўзи томонга тортмаслиги, бири иккинчидан ўтиб кетмаслиги, шу тариқа давлат бир хилда тебраниб туриш, ва шамолга қарши бораётган кема мисоли мувозанат холатида бўлишига муқаррар равишда эришилади, деб эътироф этади</w:t>
      </w:r>
      <w:bookmarkStart w:id="2" w:name="_ftnref27"/>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"_ftn27" \o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rPr>
        <w:t>[27]</w:t>
      </w:r>
      <w:r w:rsidRPr="00F3031F">
        <w:rPr>
          <w:rFonts w:ascii="Times New Roman" w:eastAsia="Times New Roman" w:hAnsi="Times New Roman" w:cs="Times New Roman"/>
          <w:color w:val="000000"/>
          <w:sz w:val="32"/>
          <w:szCs w:val="32"/>
        </w:rPr>
        <w:fldChar w:fldCharType="end"/>
      </w:r>
      <w:bookmarkEnd w:id="2"/>
      <w:r w:rsidRPr="00F3031F">
        <w:rPr>
          <w:rFonts w:ascii="Times New Roman" w:eastAsia="Times New Roman" w:hAnsi="Times New Roman" w:cs="Times New Roman"/>
          <w:color w:val="000000"/>
          <w:sz w:val="32"/>
          <w:szCs w:val="32"/>
        </w:rPr>
        <w:t>.</w:t>
      </w:r>
    </w:p>
    <w:p w:rsidR="00F3031F" w:rsidRPr="00F3031F" w:rsidRDefault="00F3031F" w:rsidP="00F3031F">
      <w:pPr>
        <w:spacing w:after="0" w:line="240" w:lineRule="auto"/>
        <w:ind w:firstLine="709"/>
        <w:jc w:val="both"/>
        <w:rPr>
          <w:rFonts w:ascii="BalticaUzbek" w:eastAsia="Times New Roman" w:hAnsi="BalticaUzbek" w:cs="Times New Roman"/>
          <w:b/>
          <w:bCs/>
          <w:color w:val="000000"/>
          <w:sz w:val="28"/>
          <w:szCs w:val="28"/>
        </w:rPr>
      </w:pPr>
      <w:proofErr w:type="gramStart"/>
      <w:r w:rsidRPr="00F3031F">
        <w:rPr>
          <w:rFonts w:ascii="Times New Roman" w:eastAsia="Times New Roman" w:hAnsi="Times New Roman" w:cs="Times New Roman"/>
          <w:color w:val="000000"/>
          <w:sz w:val="32"/>
          <w:szCs w:val="32"/>
        </w:rPr>
        <w:t>Шундай қилиб, ҳозирги кунда давлат ҳокимиятини ташкил этишнинг демократик принципи сифатида эътироф этиладиган ҳокимиятлар бўлинишининг дастлабки илдизлари, куртаклари ва илк амалий тажрибавий уринишлар антик дунё бағрида шаклланган, дейишга асос бор.</w:t>
      </w:r>
      <w:proofErr w:type="gramEnd"/>
    </w:p>
    <w:p w:rsidR="00F3031F" w:rsidRPr="00F3031F" w:rsidRDefault="00F3031F" w:rsidP="00F3031F">
      <w:pPr>
        <w:spacing w:after="0" w:line="240" w:lineRule="auto"/>
        <w:jc w:val="center"/>
        <w:rPr>
          <w:rFonts w:ascii="BalticaUzbek" w:eastAsia="Times New Roman" w:hAnsi="BalticaUzbek" w:cs="Times New Roman"/>
          <w:b/>
          <w:bCs/>
          <w:color w:val="000000"/>
          <w:sz w:val="28"/>
          <w:szCs w:val="28"/>
        </w:rPr>
      </w:pPr>
      <w:r w:rsidRPr="00F3031F">
        <w:rPr>
          <w:rFonts w:ascii="Times New Roman" w:eastAsia="Times New Roman" w:hAnsi="Times New Roman" w:cs="Times New Roman"/>
          <w:color w:val="000000"/>
          <w:sz w:val="32"/>
          <w:szCs w:val="32"/>
        </w:rPr>
        <w:t> </w:t>
      </w:r>
    </w:p>
    <w:p w:rsidR="00F3031F" w:rsidRPr="00F3031F" w:rsidRDefault="00F3031F" w:rsidP="00F3031F">
      <w:pPr>
        <w:spacing w:after="0" w:line="240" w:lineRule="auto"/>
        <w:jc w:val="center"/>
        <w:rPr>
          <w:rFonts w:ascii="BalticaUzbek" w:eastAsia="Times New Roman" w:hAnsi="BalticaUzbek" w:cs="Times New Roman"/>
          <w:b/>
          <w:bCs/>
          <w:color w:val="000000"/>
          <w:sz w:val="28"/>
          <w:szCs w:val="28"/>
        </w:rPr>
      </w:pPr>
      <w:r w:rsidRPr="00F3031F">
        <w:rPr>
          <w:rFonts w:ascii="Times New Roman" w:eastAsia="Times New Roman" w:hAnsi="Times New Roman" w:cs="Times New Roman"/>
          <w:b/>
          <w:bCs/>
          <w:color w:val="000000"/>
          <w:sz w:val="32"/>
          <w:szCs w:val="32"/>
        </w:rPr>
        <w:t>Назорат саволлари:</w:t>
      </w:r>
    </w:p>
    <w:p w:rsidR="00F3031F" w:rsidRPr="00F3031F" w:rsidRDefault="00F3031F" w:rsidP="00F3031F">
      <w:pPr>
        <w:spacing w:after="0" w:line="240" w:lineRule="auto"/>
        <w:jc w:val="center"/>
        <w:rPr>
          <w:rFonts w:ascii="BalticaUzbek" w:eastAsia="Times New Roman" w:hAnsi="BalticaUzbek" w:cs="Times New Roman"/>
          <w:b/>
          <w:bCs/>
          <w:color w:val="000000"/>
          <w:sz w:val="28"/>
          <w:szCs w:val="28"/>
        </w:rPr>
      </w:pPr>
      <w:r w:rsidRPr="00F3031F">
        <w:rPr>
          <w:rFonts w:ascii="Times New Roman" w:eastAsia="Times New Roman" w:hAnsi="Times New Roman" w:cs="Times New Roman"/>
          <w:b/>
          <w:bCs/>
          <w:color w:val="000000"/>
          <w:sz w:val="32"/>
          <w:szCs w:val="32"/>
          <w:lang w:val="uz-Cyrl-UZ"/>
        </w:rPr>
        <w:t> </w:t>
      </w:r>
    </w:p>
    <w:p w:rsidR="00F3031F" w:rsidRPr="00F3031F" w:rsidRDefault="00F3031F" w:rsidP="00F3031F">
      <w:pPr>
        <w:spacing w:after="0" w:line="240" w:lineRule="auto"/>
        <w:ind w:firstLine="709"/>
        <w:jc w:val="both"/>
        <w:rPr>
          <w:rFonts w:ascii="BalticaUzbek" w:eastAsia="Times New Roman" w:hAnsi="BalticaUzbek" w:cs="Times New Roman"/>
          <w:b/>
          <w:bCs/>
          <w:color w:val="000000"/>
          <w:sz w:val="28"/>
          <w:szCs w:val="28"/>
        </w:rPr>
      </w:pPr>
      <w:r w:rsidRPr="00F3031F">
        <w:rPr>
          <w:rFonts w:ascii="Times New Roman" w:eastAsia="Times New Roman" w:hAnsi="Times New Roman" w:cs="Times New Roman"/>
          <w:color w:val="000000"/>
          <w:sz w:val="32"/>
          <w:szCs w:val="32"/>
          <w:lang w:val="uz-Cyrl-UZ"/>
        </w:rPr>
        <w:t>1.</w:t>
      </w:r>
      <w:r w:rsidRPr="00F3031F">
        <w:rPr>
          <w:rFonts w:ascii="Times New Roman" w:eastAsia="Times New Roman" w:hAnsi="Times New Roman" w:cs="Times New Roman"/>
          <w:color w:val="000000"/>
          <w:sz w:val="14"/>
          <w:szCs w:val="14"/>
          <w:lang w:val="uz-Cyrl-UZ"/>
        </w:rPr>
        <w:t>     </w:t>
      </w:r>
      <w:r w:rsidRPr="00F3031F">
        <w:rPr>
          <w:rFonts w:ascii="Times New Roman" w:eastAsia="Times New Roman" w:hAnsi="Times New Roman" w:cs="Times New Roman"/>
          <w:color w:val="000000"/>
          <w:sz w:val="32"/>
          <w:szCs w:val="32"/>
          <w:lang w:val="uz-Cyrl-UZ"/>
        </w:rPr>
        <w:t>Ҳокимиятлар бўлиниши ҳақидаги илк фикрлар ва қарашлар қарашлар қаерда ва қай тарзда шаклланган?</w:t>
      </w:r>
    </w:p>
    <w:p w:rsidR="00F3031F" w:rsidRPr="00F3031F" w:rsidRDefault="00F3031F" w:rsidP="00F3031F">
      <w:pPr>
        <w:spacing w:after="0" w:line="240" w:lineRule="auto"/>
        <w:ind w:firstLine="709"/>
        <w:jc w:val="both"/>
        <w:rPr>
          <w:rFonts w:ascii="BalticaUzbek" w:eastAsia="Times New Roman" w:hAnsi="BalticaUzbek" w:cs="Times New Roman"/>
          <w:b/>
          <w:bCs/>
          <w:color w:val="000000"/>
          <w:sz w:val="28"/>
          <w:szCs w:val="28"/>
        </w:rPr>
      </w:pPr>
      <w:r w:rsidRPr="00F3031F">
        <w:rPr>
          <w:rFonts w:ascii="Times New Roman" w:eastAsia="Times New Roman" w:hAnsi="Times New Roman" w:cs="Times New Roman"/>
          <w:color w:val="000000"/>
          <w:sz w:val="32"/>
          <w:szCs w:val="32"/>
          <w:lang w:val="uz-Cyrl-UZ"/>
        </w:rPr>
        <w:t>2.</w:t>
      </w:r>
      <w:r w:rsidRPr="00F3031F">
        <w:rPr>
          <w:rFonts w:ascii="Times New Roman" w:eastAsia="Times New Roman" w:hAnsi="Times New Roman" w:cs="Times New Roman"/>
          <w:color w:val="000000"/>
          <w:sz w:val="14"/>
          <w:szCs w:val="14"/>
          <w:lang w:val="uz-Cyrl-UZ"/>
        </w:rPr>
        <w:t>     </w:t>
      </w:r>
      <w:r w:rsidRPr="00F3031F">
        <w:rPr>
          <w:rFonts w:ascii="Times New Roman" w:eastAsia="Times New Roman" w:hAnsi="Times New Roman" w:cs="Times New Roman"/>
          <w:color w:val="000000"/>
          <w:sz w:val="32"/>
          <w:szCs w:val="32"/>
          <w:lang w:val="uz-Cyrl-UZ"/>
        </w:rPr>
        <w:t>Ҳокимиятлар бўлиниши ҳақидаги дастлабки фикрларни илгари сурган алломаларни кўрсатинг.</w:t>
      </w:r>
    </w:p>
    <w:p w:rsidR="00F3031F" w:rsidRPr="00F3031F" w:rsidRDefault="00F3031F" w:rsidP="00F3031F">
      <w:pPr>
        <w:spacing w:after="0" w:line="240" w:lineRule="auto"/>
        <w:ind w:firstLine="709"/>
        <w:jc w:val="both"/>
        <w:rPr>
          <w:rFonts w:ascii="BalticaUzbek" w:eastAsia="Times New Roman" w:hAnsi="BalticaUzbek" w:cs="Times New Roman"/>
          <w:b/>
          <w:bCs/>
          <w:color w:val="000000"/>
          <w:sz w:val="28"/>
          <w:szCs w:val="28"/>
        </w:rPr>
      </w:pPr>
      <w:r w:rsidRPr="00F3031F">
        <w:rPr>
          <w:rFonts w:ascii="Times New Roman" w:eastAsia="Times New Roman" w:hAnsi="Times New Roman" w:cs="Times New Roman"/>
          <w:color w:val="000000"/>
          <w:sz w:val="32"/>
          <w:szCs w:val="32"/>
          <w:lang w:val="uz-Cyrl-UZ"/>
        </w:rPr>
        <w:t>3.</w:t>
      </w:r>
      <w:r w:rsidRPr="00F3031F">
        <w:rPr>
          <w:rFonts w:ascii="Times New Roman" w:eastAsia="Times New Roman" w:hAnsi="Times New Roman" w:cs="Times New Roman"/>
          <w:color w:val="000000"/>
          <w:sz w:val="14"/>
          <w:szCs w:val="14"/>
          <w:lang w:val="uz-Cyrl-UZ"/>
        </w:rPr>
        <w:t>     </w:t>
      </w:r>
      <w:r w:rsidRPr="00F3031F">
        <w:rPr>
          <w:rFonts w:ascii="Times New Roman" w:eastAsia="Times New Roman" w:hAnsi="Times New Roman" w:cs="Times New Roman"/>
          <w:color w:val="000000"/>
          <w:sz w:val="32"/>
          <w:szCs w:val="32"/>
          <w:lang w:val="uz-Cyrl-UZ"/>
        </w:rPr>
        <w:t>Ҳокимиятлар бўлиниши ҳақида фикрларнинг пайдо бўлишига таъсир этган омилларни кўрсатинг.</w:t>
      </w:r>
    </w:p>
    <w:p w:rsidR="00F3031F" w:rsidRPr="00F3031F" w:rsidRDefault="00F3031F" w:rsidP="00F3031F">
      <w:pPr>
        <w:spacing w:after="0" w:line="240" w:lineRule="auto"/>
        <w:ind w:firstLine="709"/>
        <w:jc w:val="both"/>
        <w:rPr>
          <w:rFonts w:ascii="BalticaUzbek" w:eastAsia="Times New Roman" w:hAnsi="BalticaUzbek" w:cs="Times New Roman"/>
          <w:b/>
          <w:bCs/>
          <w:color w:val="000000"/>
          <w:sz w:val="28"/>
          <w:szCs w:val="28"/>
        </w:rPr>
      </w:pPr>
      <w:r w:rsidRPr="00F3031F">
        <w:rPr>
          <w:rFonts w:ascii="Times New Roman" w:eastAsia="Times New Roman" w:hAnsi="Times New Roman" w:cs="Times New Roman"/>
          <w:color w:val="000000"/>
          <w:sz w:val="32"/>
          <w:szCs w:val="32"/>
          <w:lang w:val="uz-Cyrl-UZ"/>
        </w:rPr>
        <w:t>4.</w:t>
      </w:r>
      <w:r w:rsidRPr="00F3031F">
        <w:rPr>
          <w:rFonts w:ascii="Times New Roman" w:eastAsia="Times New Roman" w:hAnsi="Times New Roman" w:cs="Times New Roman"/>
          <w:color w:val="000000"/>
          <w:sz w:val="14"/>
          <w:szCs w:val="14"/>
          <w:lang w:val="uz-Cyrl-UZ"/>
        </w:rPr>
        <w:t>     </w:t>
      </w:r>
      <w:r w:rsidRPr="00F3031F">
        <w:rPr>
          <w:rFonts w:ascii="Times New Roman" w:eastAsia="Times New Roman" w:hAnsi="Times New Roman" w:cs="Times New Roman"/>
          <w:color w:val="000000"/>
          <w:sz w:val="32"/>
          <w:szCs w:val="32"/>
          <w:lang w:val="uz-Cyrl-UZ"/>
        </w:rPr>
        <w:t>Юнон тарихчиси Полибийнинг ҳокимиятлар бўлиниши тўғрисидаги фикрлари унинг қайси асарида ифодаланган?</w:t>
      </w:r>
    </w:p>
    <w:p w:rsidR="00F3031F" w:rsidRPr="00F3031F" w:rsidRDefault="00F3031F" w:rsidP="00F3031F">
      <w:pPr>
        <w:spacing w:after="0" w:line="240" w:lineRule="auto"/>
        <w:jc w:val="center"/>
        <w:rPr>
          <w:rFonts w:ascii="BalticaUzbek" w:eastAsia="Times New Roman" w:hAnsi="BalticaUzbek" w:cs="Times New Roman"/>
          <w:b/>
          <w:bCs/>
          <w:color w:val="000000"/>
          <w:sz w:val="28"/>
          <w:szCs w:val="28"/>
        </w:rPr>
      </w:pPr>
      <w:r w:rsidRPr="00F3031F">
        <w:rPr>
          <w:rFonts w:ascii="Times New Roman" w:eastAsia="Times New Roman" w:hAnsi="Times New Roman" w:cs="Times New Roman"/>
          <w:b/>
          <w:bCs/>
          <w:color w:val="000000"/>
          <w:sz w:val="32"/>
          <w:szCs w:val="32"/>
          <w:lang w:val="uz-Cyrl-UZ"/>
        </w:rPr>
        <w:br w:type="page"/>
      </w:r>
      <w:r w:rsidRPr="00F3031F">
        <w:rPr>
          <w:rFonts w:ascii="Times New Roman" w:eastAsia="Times New Roman" w:hAnsi="Times New Roman" w:cs="Times New Roman"/>
          <w:b/>
          <w:bCs/>
          <w:color w:val="000000"/>
          <w:sz w:val="32"/>
          <w:szCs w:val="32"/>
          <w:lang w:val="uz-Cyrl-UZ"/>
        </w:rPr>
        <w:lastRenderedPageBreak/>
        <w:t>2.2.ҲОКИМИЯТЛАР БЎЛИНИШИ НАЗАРИЯСИНИНГ ШАКЛЛАНИШИ</w:t>
      </w:r>
    </w:p>
    <w:p w:rsidR="00F3031F" w:rsidRPr="00F3031F" w:rsidRDefault="00F3031F" w:rsidP="00F3031F">
      <w:pPr>
        <w:spacing w:after="0" w:line="240" w:lineRule="auto"/>
        <w:jc w:val="center"/>
        <w:rPr>
          <w:rFonts w:ascii="BalticaUzbek" w:eastAsia="Times New Roman" w:hAnsi="BalticaUzbek" w:cs="Times New Roman"/>
          <w:b/>
          <w:bCs/>
          <w:color w:val="000000"/>
          <w:sz w:val="28"/>
          <w:szCs w:val="28"/>
        </w:rPr>
      </w:pPr>
      <w:r w:rsidRPr="00F3031F">
        <w:rPr>
          <w:rFonts w:ascii="Times New Roman" w:eastAsia="Times New Roman" w:hAnsi="Times New Roman" w:cs="Times New Roman"/>
          <w:color w:val="000000"/>
          <w:sz w:val="32"/>
          <w:szCs w:val="32"/>
          <w:lang w:val="uz-Cyrl-UZ"/>
        </w:rPr>
        <w:t> </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Ҳокимиятлар бўлиниши ғояси ўрта асрларда янада назарий жиҳатдан ривожлантирилиб, ўзининг янги сифат даражасига эга бўлган.</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Ҳокимиятлар бўлиниши ғоясининг шаклланишида инглиз файласуфи Джон Локкнинг (1632-1704) қарашлари катта аҳамиятга молик.</w:t>
      </w:r>
      <w:proofErr w:type="gramEnd"/>
      <w:r w:rsidRPr="00F3031F">
        <w:rPr>
          <w:rFonts w:ascii="Times New Roman" w:eastAsia="Times New Roman" w:hAnsi="Times New Roman" w:cs="Times New Roman"/>
          <w:color w:val="000000"/>
          <w:sz w:val="32"/>
          <w:szCs w:val="32"/>
        </w:rPr>
        <w:t xml:space="preserve"> Унинг сиёсий-ҳуқуқий қарашлари, жумладан давлат бошқарувига, хусусан эса ҳокимиятлар бўлинишига оид фикр ва хулосалари унинг 1690 йилда чоп этилган “Давлат бошқаруви ҳақида икки трактат” номли асарида баён этилган.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Локкнинг фикрича, бир шахс ёки бир гуруҳ шахслар томонидан ҳокимиятнинг эгаллаб олинишининг олдини олиш мақсадида .давлатнинг оммавий-ҳокимий ваколатлари бир- биридан аниқ равишда ажратилмоғи, чегараланмоғи керак, шу боис бу ваколатлар давлат органлари ўртасида бўлинмоғи лозим.</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Қонунлар қабул қилиш ваколати, албатта вакиллик органига - бутун миллат иродасини ифодаловчи орган - парламентга берилиши керак, демак парламент қонун чиқарувчи ҳокимият.</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Парламент томонидан чиқарилган қонунларни ҳаётга тадбиқ этиш эса, яъни ижро ҳокимиятини амалга ошириш эса монархга, министрлар кабинетига, яъни ҳукуматга тегишли бўлади.</w:t>
      </w:r>
      <w:proofErr w:type="gramEnd"/>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rPr>
        <w:t>Бу ҳокимият субъекти айни пайтда, хорижий давлатлар билан бўладиган ташқи муносабатларга ҳам масъул бўлишади.</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r w:rsidRPr="00F3031F">
        <w:rPr>
          <w:rFonts w:ascii="Times New Roman" w:eastAsia="Times New Roman" w:hAnsi="Times New Roman" w:cs="Times New Roman"/>
          <w:color w:val="000000"/>
          <w:sz w:val="32"/>
          <w:szCs w:val="32"/>
        </w:rPr>
        <w:t>Таъкидлаш лозимки, Локкнинг ҳокимиятлар бўлиниши ғоясига киритган янгилиги, фақатгина давлат органларини тенг мувозанатда ушлаб туриш мақсади билан чекланмаган, унинг бу соҳадаги фикрлари, мулоҳазалари анча кенг мазмунни ташкил этган бўлиб, улар Локкнинг бутун давлат ҳокимиятини қайсидир субъект томонидан узурпация қилинишига ва давлат ҳокимиятидан деспотик тарзда фойдаланишига йўл қўймаслик мақсадида давлат ҳокимиятининг алоҳида қисмлари ўртасидаги алоқа ва ўзаро ҳаракатнинг принципларини белгилашида ўзининг ифодасини топган.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lastRenderedPageBreak/>
        <w:t>Локкнинг ҳокимиятлар бўлинишига доир қарашларининг ўзига хос жиҳати - бу унинг қонун чиқарувчи ҳокимиятга устувор ўрин берганлиги билан тавсифланади.</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Чунки унинг талқинида, оммавий - ҳокимий фаолиятининг тегишли типлари иерархик - бўйсунишли-босқичли тартибда жойлашиб, улар ичида биринчи ўрин қонун чиқарувчи ҳокимиятга берилади.</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Қонун чиқарувчи ҳокимият мамлакатда юқори ҳокимият ҳисобланади, бироқ у мутлоқ ҳокимият эмас, албатта.</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Инглиз файласуфининг таъкидлашича, юқори турувчи қонун чиқарувчи ҳокимиятга қолган ҳокимиятлар бўйсуниши керак.</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Бироқ бундан бошқа ҳокимият тармоқлари мустақил бўлмай, балки қонун чиқарувчи ҳокимиятнинг суст қўшимча таркиблари экан, деган хулосага келиш керак эмас, чунки қонун чиқарувчи ҳокимиятга бошқа ҳокимият тармоқлари фаол таъсир кўрсатишади, айниқса ижро ҳокимиятининг таъсири анчайин бўлиши мумкин.</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Таъкидлаш ўринлики, Локк нафақат давлат ҳокимиятининг бўлиниши лозимлигини янада асослаган, балки бундай бўлинишнинг ташкилий -ҳуқуқий шакли, яъни ҳокимиятлар бўлинишини таъминлаш механизми ҳақида ҳам қимматли фикрлар билдирган.</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Локкнинг талқинича, ҳар қандай нормал бошқариш тузилмаси расмий равишда, норматив тарзда мустаҳкамланган “бир - бирини тийиб туриш ва бир - бирига бастма - баст туриш” тизими йиғиндисидан иборат.</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Локкнинг ягона давлат ҳокимиятининг таркибий қисмлари, улар ўртасидаги муносабат, ҳокимий ваколатларнинг ўзаро бўлиниши, тақсимланиши тўғрисидаги илғор фикрлари ўша давр давлат - ҳуқуқий қарашларига ижобий таъсир кўрсатиб, конституционализм доктринасининг шаклланишига маълум даражада асос ҳам бўлган.</w:t>
      </w:r>
      <w:proofErr w:type="gramEnd"/>
      <w:r w:rsidRPr="00F3031F">
        <w:rPr>
          <w:rFonts w:ascii="Times New Roman" w:eastAsia="Times New Roman" w:hAnsi="Times New Roman" w:cs="Times New Roman"/>
          <w:color w:val="000000"/>
          <w:sz w:val="32"/>
          <w:szCs w:val="32"/>
        </w:rPr>
        <w:t xml:space="preserve"> Бу илғор ғоялар ўша давр давлатлари томонидан нафақат назарий, балки амалий дастур сифатида ҳам қабул қилинганлиги тўғрисида тарихий гувоҳликлар бор, масалан, 1789 йил 26 августда Франция Миллий Мажлиси томонидан қабул қилинган Инсон ва фуқаролар ҳуқуқлари Декларацияси</w:t>
      </w:r>
      <w:bookmarkStart w:id="3" w:name="_ftnref28"/>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"_ftn28" \o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rPr>
        <w:t>[28]</w:t>
      </w:r>
      <w:r w:rsidRPr="00F3031F">
        <w:rPr>
          <w:rFonts w:ascii="Times New Roman" w:eastAsia="Times New Roman" w:hAnsi="Times New Roman" w:cs="Times New Roman"/>
          <w:color w:val="000000"/>
          <w:sz w:val="32"/>
          <w:szCs w:val="32"/>
        </w:rPr>
        <w:fldChar w:fldCharType="end"/>
      </w:r>
      <w:bookmarkEnd w:id="3"/>
      <w:r w:rsidRPr="00F3031F">
        <w:rPr>
          <w:rFonts w:ascii="Times New Roman" w:eastAsia="Times New Roman" w:hAnsi="Times New Roman" w:cs="Times New Roman"/>
          <w:color w:val="000000"/>
          <w:sz w:val="32"/>
          <w:szCs w:val="32"/>
        </w:rPr>
        <w:t xml:space="preserve"> “Ҳуқуқлардан фойдаланиш таъминланмаган ва </w:t>
      </w:r>
      <w:r w:rsidRPr="00F3031F">
        <w:rPr>
          <w:rFonts w:ascii="Times New Roman" w:eastAsia="Times New Roman" w:hAnsi="Times New Roman" w:cs="Times New Roman"/>
          <w:color w:val="000000"/>
          <w:sz w:val="32"/>
          <w:szCs w:val="32"/>
        </w:rPr>
        <w:lastRenderedPageBreak/>
        <w:t>ҳокимиятлар бўлиниши амалга оширилмаган жамиятда конституция йўқдир”, деб эълон қилган.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Локкнинг ҳокимиятлар бўлиниши тўғрисидаги ғоялариининг инсон ҳуқуқларини таъминлаш билан боғлиқлиги уларнинг аҳамиятини янада оширади.</w:t>
      </w:r>
      <w:proofErr w:type="gramEnd"/>
      <w:r w:rsidRPr="00F3031F">
        <w:rPr>
          <w:rFonts w:ascii="Times New Roman" w:eastAsia="Times New Roman" w:hAnsi="Times New Roman" w:cs="Times New Roman"/>
          <w:color w:val="000000"/>
          <w:sz w:val="32"/>
          <w:szCs w:val="32"/>
        </w:rPr>
        <w:t xml:space="preserve"> Масалан. Локк давлатчилик шароитида инсонларнинг ажралмас ҳуқуқларини таъминлашни икки муҳим ҳолат билан боғлайди: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биринчиси</w:t>
      </w:r>
      <w:proofErr w:type="gramEnd"/>
      <w:r w:rsidRPr="00F3031F">
        <w:rPr>
          <w:rFonts w:ascii="Times New Roman" w:eastAsia="Times New Roman" w:hAnsi="Times New Roman" w:cs="Times New Roman"/>
          <w:color w:val="000000"/>
          <w:sz w:val="32"/>
          <w:szCs w:val="32"/>
        </w:rPr>
        <w:t xml:space="preserve"> - ҳокимиятларнинг қонун чиқарувчи, ижро этувчи ва суд ҳокимиятларига бўлиниши зарурияти, чунки бусиз сиёсий ҳокимият муқаррар равишда бир орган ё бир шахс қўлида мутлоқ ёки деспотик органга айланиб кетади;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иккинчиси</w:t>
      </w:r>
      <w:proofErr w:type="gramEnd"/>
      <w:r w:rsidRPr="00F3031F">
        <w:rPr>
          <w:rFonts w:ascii="Times New Roman" w:eastAsia="Times New Roman" w:hAnsi="Times New Roman" w:cs="Times New Roman"/>
          <w:color w:val="000000"/>
          <w:sz w:val="32"/>
          <w:szCs w:val="32"/>
        </w:rPr>
        <w:t xml:space="preserve"> - ҳокимиятнинг ҳар қандай ноқонуний кўринишларига қаршилик кўрсатишнинг қонунийлиги доктринаси. </w:t>
      </w:r>
      <w:proofErr w:type="gramStart"/>
      <w:r w:rsidRPr="00F3031F">
        <w:rPr>
          <w:rFonts w:ascii="Times New Roman" w:eastAsia="Times New Roman" w:hAnsi="Times New Roman" w:cs="Times New Roman"/>
          <w:color w:val="000000"/>
          <w:sz w:val="32"/>
          <w:szCs w:val="32"/>
        </w:rPr>
        <w:t>Бунда инсон ҳуқуқлари учун курашнинг қонунийлиги, давлатнинг таъсисчиси ҳисобланмиш халқнинг суверен ваколатлари ғояси илгари сурилади.</w:t>
      </w:r>
      <w:proofErr w:type="gramEnd"/>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rPr>
        <w:t>Шундай қилиб, Локкнинг талқинида, инсоннинг ажралмас ҳуқуқ ва эркинликларини ҳимоялаш ва амалга ошириш фақат муайян кафолат ва шарт -шароитлар мавжудлигидагина мумкин бўлади.</w:t>
      </w:r>
      <w:proofErr w:type="gramEnd"/>
      <w:r w:rsidRPr="00F3031F">
        <w:rPr>
          <w:rFonts w:ascii="Times New Roman" w:eastAsia="Times New Roman" w:hAnsi="Times New Roman" w:cs="Times New Roman"/>
          <w:color w:val="000000"/>
          <w:sz w:val="32"/>
          <w:szCs w:val="32"/>
        </w:rPr>
        <w:t xml:space="preserve"> Бу шароитлар сирасига қонуннинг ҳуқуқий сифати, яъни қонунда индивидларнинг ҳуқуқ ва эркинликлари ифодаланиши ва муҳофазаланиши ҳамда ҳокимиятлар бўлинишига асосланган мақбул давлат тузилиши </w:t>
      </w:r>
      <w:proofErr w:type="gramStart"/>
      <w:r w:rsidRPr="00F3031F">
        <w:rPr>
          <w:rFonts w:ascii="Times New Roman" w:eastAsia="Times New Roman" w:hAnsi="Times New Roman" w:cs="Times New Roman"/>
          <w:color w:val="000000"/>
          <w:sz w:val="32"/>
          <w:szCs w:val="32"/>
        </w:rPr>
        <w:t>киради</w:t>
      </w:r>
      <w:bookmarkStart w:id="4" w:name="_ftnref29"/>
      <w:proofErr w:type="gramEnd"/>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"_ftn29" \o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rPr>
        <w:t>[29]</w:t>
      </w:r>
      <w:r w:rsidRPr="00F3031F">
        <w:rPr>
          <w:rFonts w:ascii="Times New Roman" w:eastAsia="Times New Roman" w:hAnsi="Times New Roman" w:cs="Times New Roman"/>
          <w:color w:val="000000"/>
          <w:sz w:val="32"/>
          <w:szCs w:val="32"/>
        </w:rPr>
        <w:fldChar w:fldCharType="end"/>
      </w:r>
      <w:bookmarkEnd w:id="4"/>
      <w:r w:rsidRPr="00F3031F">
        <w:rPr>
          <w:rFonts w:ascii="Times New Roman" w:eastAsia="Times New Roman" w:hAnsi="Times New Roman" w:cs="Times New Roman"/>
          <w:color w:val="000000"/>
          <w:sz w:val="32"/>
          <w:szCs w:val="32"/>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Ўрта асрларда ҳокимиятлар бўлиниши ғоясини назарий жиҳатдан янада бойитган, унга катта ҳисса қўшган алломалар ичида Локкдан кейин фахрли ўринни Шарль Монтескье (1689 - 1775) эгаллайди, дейиш мумкин.</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r w:rsidRPr="00F3031F">
        <w:rPr>
          <w:rFonts w:ascii="Times New Roman" w:eastAsia="Times New Roman" w:hAnsi="Times New Roman" w:cs="Times New Roman"/>
          <w:color w:val="000000"/>
          <w:sz w:val="32"/>
          <w:szCs w:val="32"/>
        </w:rPr>
        <w:t xml:space="preserve">Буюк француз юристи, маърифатпарвари Монтескье ўзининг давлат ва ҳуқуқга оид қарашларини “Форс хатлари”, “Қонунлар руҳи ҳақида” каби асарларида баён этган. </w:t>
      </w:r>
      <w:proofErr w:type="gramStart"/>
      <w:r w:rsidRPr="00F3031F">
        <w:rPr>
          <w:rFonts w:ascii="Times New Roman" w:eastAsia="Times New Roman" w:hAnsi="Times New Roman" w:cs="Times New Roman"/>
          <w:color w:val="000000"/>
          <w:sz w:val="32"/>
          <w:szCs w:val="32"/>
        </w:rPr>
        <w:t>Маълумки, Монтескье давлат ва ҳуқуқнинг келиб чиқиши қонуниятларини очишга интилган ва бу жараёнга тарихий нуқтаи -назардан ёндошган.</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Монтескьенинг фан учун қўшган яна бир фойдали ҳиссаси ҳам мана шунда бўлган.</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 xml:space="preserve">Ҳокимиятлар бўлинишига оид Монтескьенинг қарашлари унинг таълимотида энг нуфузли ўринлардан бирини эгаллаган, </w:t>
      </w:r>
      <w:r w:rsidRPr="00F3031F">
        <w:rPr>
          <w:rFonts w:ascii="Times New Roman" w:eastAsia="Times New Roman" w:hAnsi="Times New Roman" w:cs="Times New Roman"/>
          <w:color w:val="000000"/>
          <w:sz w:val="32"/>
          <w:szCs w:val="32"/>
        </w:rPr>
        <w:lastRenderedPageBreak/>
        <w:t>дейиш мумкин.</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У ўзигача яшаб, ижод этган Джон Локкнинг ҳокимиятлар бўлинишига доир қарашларини чуқур ижодий таҳлил этиш асосида, уни ривожлантириб, янги поғонага кўтарган.</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proofErr w:type="gramStart"/>
      <w:r w:rsidRPr="00F3031F">
        <w:rPr>
          <w:rFonts w:ascii="Times New Roman" w:eastAsia="Times New Roman" w:hAnsi="Times New Roman" w:cs="Times New Roman"/>
          <w:color w:val="000000"/>
          <w:sz w:val="32"/>
          <w:szCs w:val="32"/>
        </w:rPr>
        <w:t>Ҳокимиятлар бўлинишига доир Монтескьенинг қарашлари асосида, унинг деспотияга нисбатан қатъий нафрати, конституциявий монархия ва республика бошқарув шаклига нисбатан эса қатъий хайрихоҳлиги ётади, бизнингча.</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Чунки. Монтескьенинг фикрича, деспотия - бу ўзбошимчалик, қонунсизлик ҳукм сурган давлатдир.</w:t>
      </w:r>
      <w:proofErr w:type="gramEnd"/>
      <w:r w:rsidRPr="00F3031F">
        <w:rPr>
          <w:rFonts w:ascii="Times New Roman" w:eastAsia="Times New Roman" w:hAnsi="Times New Roman" w:cs="Times New Roman"/>
          <w:color w:val="000000"/>
          <w:sz w:val="32"/>
          <w:szCs w:val="32"/>
        </w:rPr>
        <w:t xml:space="preserve"> </w:t>
      </w:r>
      <w:r w:rsidRPr="00F3031F">
        <w:rPr>
          <w:rFonts w:ascii="Times New Roman" w:eastAsia="Times New Roman" w:hAnsi="Times New Roman" w:cs="Times New Roman"/>
          <w:color w:val="000000"/>
          <w:sz w:val="32"/>
          <w:szCs w:val="32"/>
          <w:lang w:val="ru-RU"/>
        </w:rPr>
        <w:t>Гарчи, Монтескьенинг давлат бошқаруви шакли борасидаги идеали конституциявий монархия бўлс</w:t>
      </w:r>
      <w:proofErr w:type="gramStart"/>
      <w:r w:rsidRPr="00F3031F">
        <w:rPr>
          <w:rFonts w:ascii="Times New Roman" w:eastAsia="Times New Roman" w:hAnsi="Times New Roman" w:cs="Times New Roman"/>
          <w:color w:val="000000"/>
          <w:sz w:val="32"/>
          <w:szCs w:val="32"/>
          <w:lang w:val="ru-RU"/>
        </w:rPr>
        <w:t>а-</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да, у республика бошқарув шаклини, худди монархиядек қонуний деб билган.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Монтескьенинг ҳокимиятлар бўлиниши ҳақидаги қарашларининг моҳиятини янада чуқурроқ англашда, унинг сиёсий эркинлик тўғрисидаги ғоялари билан боғлаб, таҳлил этиш самарали, бизнингча. Зеро, француз маърифатпарвари сиёсий эркинликни фуқаролик эркинлиги билан боғлаган ҳамда бу</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боғли</w:t>
      </w:r>
      <w:proofErr w:type="gramEnd"/>
      <w:r w:rsidRPr="00F3031F">
        <w:rPr>
          <w:rFonts w:ascii="Times New Roman" w:eastAsia="Times New Roman" w:hAnsi="Times New Roman" w:cs="Times New Roman"/>
          <w:color w:val="000000"/>
          <w:sz w:val="32"/>
          <w:szCs w:val="32"/>
          <w:lang w:val="ru-RU"/>
        </w:rPr>
        <w:t>қликни фуқароларнинг хавфсизлиги ва уларнинг ўз хавфсизлигига бўлган ишончида деб билган.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r w:rsidRPr="00F3031F">
        <w:rPr>
          <w:rFonts w:ascii="Times New Roman" w:eastAsia="Times New Roman" w:hAnsi="Times New Roman" w:cs="Times New Roman"/>
          <w:color w:val="000000"/>
          <w:sz w:val="32"/>
          <w:szCs w:val="32"/>
          <w:lang w:val="ru-RU"/>
        </w:rPr>
        <w:t xml:space="preserve">Монтескьенинг фикрича, </w:t>
      </w:r>
      <w:proofErr w:type="gramStart"/>
      <w:r w:rsidRPr="00F3031F">
        <w:rPr>
          <w:rFonts w:ascii="Times New Roman" w:eastAsia="Times New Roman" w:hAnsi="Times New Roman" w:cs="Times New Roman"/>
          <w:color w:val="000000"/>
          <w:sz w:val="32"/>
          <w:szCs w:val="32"/>
          <w:lang w:val="ru-RU"/>
        </w:rPr>
        <w:t>фу</w:t>
      </w:r>
      <w:proofErr w:type="gramEnd"/>
      <w:r w:rsidRPr="00F3031F">
        <w:rPr>
          <w:rFonts w:ascii="Times New Roman" w:eastAsia="Times New Roman" w:hAnsi="Times New Roman" w:cs="Times New Roman"/>
          <w:color w:val="000000"/>
          <w:sz w:val="32"/>
          <w:szCs w:val="32"/>
          <w:lang w:val="ru-RU"/>
        </w:rPr>
        <w:t>қароларнинг эркинлигини таъминлаш ва амалга ошириш учун, тўнтаришларнинг олдини олиш учун қонунларга қатьий риоя этиш керак.</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rPr>
        <w:t>Бу мақсадга эса ҳокимиятларнинг қонун чиқарувчи, ижро эувчи ва суд ҳокимиятига бўлиниши орқали эришиш мумкин.</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r w:rsidRPr="00F3031F">
        <w:rPr>
          <w:rFonts w:ascii="Times New Roman" w:eastAsia="Times New Roman" w:hAnsi="Times New Roman" w:cs="Times New Roman"/>
          <w:color w:val="000000"/>
          <w:sz w:val="32"/>
          <w:szCs w:val="32"/>
          <w:lang w:val="uz-Cyrl-UZ"/>
        </w:rPr>
        <w:t>Ҳ</w:t>
      </w:r>
      <w:r w:rsidRPr="00F3031F">
        <w:rPr>
          <w:rFonts w:ascii="Times New Roman" w:eastAsia="Times New Roman" w:hAnsi="Times New Roman" w:cs="Times New Roman"/>
          <w:color w:val="000000"/>
          <w:sz w:val="32"/>
          <w:szCs w:val="32"/>
        </w:rPr>
        <w:t>удди Локкнинг қарашлари каби, Монтескьенинг ҳам инсон ҳуқуқлари талқини ҳокимиятлар бўлиниши принципи билан боғлиқ ҳолда тушунилади. Монтескье ўзининг 1748 йили нашр этилган “Қонунлар руҳи ҳақида” асарида у инсонларнинг сиёсий эркинлиги муаммосини икки аспектда, яъни сиёсий эркинликнинг мавжуд давлат тузумига бўлган муносабатида ва алоҳида шахсга, фуқарога бўлган муносабатида, - қараб чиқади.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r w:rsidRPr="00F3031F">
        <w:rPr>
          <w:rFonts w:ascii="Times New Roman" w:eastAsia="Times New Roman" w:hAnsi="Times New Roman" w:cs="Times New Roman"/>
          <w:color w:val="000000"/>
          <w:sz w:val="32"/>
          <w:szCs w:val="32"/>
        </w:rPr>
        <w:t xml:space="preserve">Сиёсий эркинлик муносабатларнинг биринчи аспекти бу ҳокимиятларнинг қонун чиқарувчи, ижро этувчи ва суд ҳокимиятларига бўлинишининг конституциявий-қонуний мустаҳкамланишида ифодаланади ва у фуқаролик ҳуқуқ ва </w:t>
      </w:r>
      <w:r w:rsidRPr="00F3031F">
        <w:rPr>
          <w:rFonts w:ascii="Times New Roman" w:eastAsia="Times New Roman" w:hAnsi="Times New Roman" w:cs="Times New Roman"/>
          <w:color w:val="000000"/>
          <w:sz w:val="32"/>
          <w:szCs w:val="32"/>
        </w:rPr>
        <w:lastRenderedPageBreak/>
        <w:t>эркинликларнинг, шахс хавфсизлигини таъминлашнинг зарурий воситаси сифатида намоён бўлади</w:t>
      </w:r>
      <w:bookmarkStart w:id="5" w:name="_ftnref30"/>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"_ftn30" \o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rPr>
        <w:t>[30]</w:t>
      </w:r>
      <w:r w:rsidRPr="00F3031F">
        <w:rPr>
          <w:rFonts w:ascii="Times New Roman" w:eastAsia="Times New Roman" w:hAnsi="Times New Roman" w:cs="Times New Roman"/>
          <w:color w:val="000000"/>
          <w:sz w:val="32"/>
          <w:szCs w:val="32"/>
        </w:rPr>
        <w:fldChar w:fldCharType="end"/>
      </w:r>
      <w:bookmarkEnd w:id="5"/>
      <w:r w:rsidRPr="00F3031F">
        <w:rPr>
          <w:rFonts w:ascii="Times New Roman" w:eastAsia="Times New Roman" w:hAnsi="Times New Roman" w:cs="Times New Roman"/>
          <w:color w:val="000000"/>
          <w:sz w:val="32"/>
          <w:szCs w:val="32"/>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r w:rsidRPr="00F3031F">
        <w:rPr>
          <w:rFonts w:ascii="Times New Roman" w:eastAsia="Times New Roman" w:hAnsi="Times New Roman" w:cs="Times New Roman"/>
          <w:color w:val="000000"/>
          <w:sz w:val="32"/>
          <w:szCs w:val="32"/>
        </w:rPr>
        <w:t xml:space="preserve">Монтескье учун ҳокимият ваколатларининг суиистеъмол қилинишининг олдини олиш механизми жуда муҳим, чунки унинг таъкидлашича, сиёсий эркинлик ҳар қандай бошқарув шаклида ҳам бўлавермайди, у фақат мўътадил бошқарув шаклларидагина бўлиши мумкин, бироқ шу шарт биланки, агарда уларда ҳокимиятни суиистеъмол қилиш имконияти истисно қилинса. </w:t>
      </w:r>
      <w:proofErr w:type="gramStart"/>
      <w:r w:rsidRPr="00F3031F">
        <w:rPr>
          <w:rFonts w:ascii="Times New Roman" w:eastAsia="Times New Roman" w:hAnsi="Times New Roman" w:cs="Times New Roman"/>
          <w:color w:val="000000"/>
          <w:sz w:val="32"/>
          <w:szCs w:val="32"/>
        </w:rPr>
        <w:t>Бунинг учун, давлатда қонун чиқарувчи, ижро этувчи ва суд ҳокимиятларининг ўзаро бир-бирини тийиб туришига эришмоқ зарур.</w:t>
      </w:r>
      <w:proofErr w:type="gramEnd"/>
      <w:r w:rsidRPr="00F3031F">
        <w:rPr>
          <w:rFonts w:ascii="Times New Roman" w:eastAsia="Times New Roman" w:hAnsi="Times New Roman" w:cs="Times New Roman"/>
          <w:color w:val="000000"/>
          <w:sz w:val="32"/>
          <w:szCs w:val="32"/>
        </w:rPr>
        <w:t xml:space="preserve"> Бундай бошқарув шаклида фуқароларга қонунда қилиниши керак бўлган ҳаракатлардан бошқасини қилишга мажбур этилмайди, ва, худди шунингдек, қонунда рухсат берилган ҳаракатларни содир этмасликка ҳам ҳеч ким мажбур эта олмайдиган давлат тузуми сифатида тавсифланади</w:t>
      </w:r>
      <w:bookmarkStart w:id="6" w:name="_ftnref31"/>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"_ftn31" \o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rPr>
        <w:t>[31]</w:t>
      </w:r>
      <w:r w:rsidRPr="00F3031F">
        <w:rPr>
          <w:rFonts w:ascii="Times New Roman" w:eastAsia="Times New Roman" w:hAnsi="Times New Roman" w:cs="Times New Roman"/>
          <w:color w:val="000000"/>
          <w:sz w:val="32"/>
          <w:szCs w:val="32"/>
        </w:rPr>
        <w:fldChar w:fldCharType="end"/>
      </w:r>
      <w:bookmarkEnd w:id="6"/>
      <w:r w:rsidRPr="00F3031F">
        <w:rPr>
          <w:rFonts w:ascii="Times New Roman" w:eastAsia="Times New Roman" w:hAnsi="Times New Roman" w:cs="Times New Roman"/>
          <w:color w:val="000000"/>
          <w:sz w:val="32"/>
          <w:szCs w:val="32"/>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Шарль Монтескье нуқтаи-назарига кўра, давлатда ҳокимиятлар бўлинишининг мавжудлиги ва амал қилиши жамиятни давлат ҳокимияти соҳасидаги суиистеъмолчиликлардан сақлаши, бевосита деспотияга олиб келадиган ҳокимият шаклланиши ваҳокимиятнинг бир орган ёки бир шахс қўлида тўпланиши ҳолатининг олдини олиши керак.</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Монтескьенинг фикрича, ҳокимиятлар бўлинишининг асосий мақсади ҳокимият суиситеъмол қилинишининг олдини олишдир.</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Башарти, қонун чиқарувчи ва ижро этувчи ҳокимият биронта шахс ёки биронта идора қўлида жамланса, бу холда жамиятда эркинликка ўрин қолмайди, чунки ўша монарх ёки сенат тираник тусдаги қонунларни қабул қилиши ва уларни тираник услубда қўллай бошлаши мумкинлиги хавфи вужудга келади.</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Агарда суд ҳокимияти қонун чиқарувчи ва ижро ҳокимиятидан ажратилмаган бўлса, бу ҳолда ҳам эркинлик қарор топмайди.</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Мабода, суд ҳокимияти қонун чиқарувчи ҳокимият билан бирлашган бўлса, бу холда фуқароларнинг ҳаёти ва эркинликлари ўзбошимча ҳокимият остида қолади, чунки судья қонун чиқарувчи бўлади.</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Агар суд ҳокимияти ижро ҳокимияти билан бирлашса, бу холда судья зулмкор бўлиш имкониятига эга бўлади.</w:t>
      </w:r>
      <w:proofErr w:type="gramEnd"/>
      <w:r w:rsidRPr="00F3031F">
        <w:rPr>
          <w:rFonts w:ascii="Times New Roman" w:eastAsia="Times New Roman" w:hAnsi="Times New Roman" w:cs="Times New Roman"/>
          <w:color w:val="000000"/>
          <w:sz w:val="32"/>
          <w:szCs w:val="32"/>
        </w:rPr>
        <w:t xml:space="preserve"> Агар бир шахс ёки бир </w:t>
      </w:r>
      <w:r w:rsidRPr="00F3031F">
        <w:rPr>
          <w:rFonts w:ascii="Times New Roman" w:eastAsia="Times New Roman" w:hAnsi="Times New Roman" w:cs="Times New Roman"/>
          <w:color w:val="000000"/>
          <w:sz w:val="32"/>
          <w:szCs w:val="32"/>
        </w:rPr>
        <w:lastRenderedPageBreak/>
        <w:t>идора қўлида уч ҳокимият: қонун чиқариш ҳокимияти, умумдавлат характеридани қарорларни ижро эттириш ҳокимияти ва жиноятларни ва хусусий шахслар ўртасидаги низоларни ҳал этиш ҳокимияти тўпланса, бу ҳолда ҳалокат юз беради.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Монтескьенинг, юқорида ҳам қайд этилганидек, ҳокимиятлар бўлинишининг ташкилий-ҳуқуқий кафолатлари механизми борасидаги фикрлари нафақат назарий, балки амалий аҳамиятга ҳам моликдир.</w:t>
      </w:r>
      <w:proofErr w:type="gramEnd"/>
      <w:r w:rsidRPr="00F3031F">
        <w:rPr>
          <w:rFonts w:ascii="Times New Roman" w:eastAsia="Times New Roman" w:hAnsi="Times New Roman" w:cs="Times New Roman"/>
          <w:color w:val="000000"/>
          <w:sz w:val="32"/>
          <w:szCs w:val="32"/>
        </w:rPr>
        <w:t xml:space="preserve"> </w:t>
      </w:r>
      <w:proofErr w:type="gramStart"/>
      <w:r w:rsidRPr="00F3031F">
        <w:rPr>
          <w:rFonts w:ascii="Times New Roman" w:eastAsia="Times New Roman" w:hAnsi="Times New Roman" w:cs="Times New Roman"/>
          <w:color w:val="000000"/>
          <w:sz w:val="32"/>
          <w:szCs w:val="32"/>
        </w:rPr>
        <w:t>Монтескьенинг фикрича, ҳокимиятнинг суиистеъмол қилинишининг олдини олиш учун шундай бир тартибот керакки, бунда турли ҳокимият тармоқлари бир-бирини ўзаро тийиб тура оладиган бўлиши лозим.</w:t>
      </w:r>
      <w:proofErr w:type="gramEnd"/>
      <w:r w:rsidRPr="00F3031F">
        <w:rPr>
          <w:rFonts w:ascii="Times New Roman" w:eastAsia="Times New Roman" w:hAnsi="Times New Roman" w:cs="Times New Roman"/>
          <w:color w:val="000000"/>
          <w:sz w:val="32"/>
          <w:szCs w:val="32"/>
        </w:rPr>
        <w:t xml:space="preserve"> Ҳокимиятларнинг бундай, бир-бирини ўзаро тийиб туриши - уларнинг қонун доирасида ҳуқуқга мос амал қилишининг зарурий </w:t>
      </w:r>
      <w:proofErr w:type="gramStart"/>
      <w:r w:rsidRPr="00F3031F">
        <w:rPr>
          <w:rFonts w:ascii="Times New Roman" w:eastAsia="Times New Roman" w:hAnsi="Times New Roman" w:cs="Times New Roman"/>
          <w:color w:val="000000"/>
          <w:sz w:val="32"/>
          <w:szCs w:val="32"/>
        </w:rPr>
        <w:t>шартидир</w:t>
      </w:r>
      <w:bookmarkStart w:id="7" w:name="_ftnref32"/>
      <w:proofErr w:type="gramEnd"/>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"_ftn32" \o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rPr>
        <w:t>[32]</w:t>
      </w:r>
      <w:r w:rsidRPr="00F3031F">
        <w:rPr>
          <w:rFonts w:ascii="Times New Roman" w:eastAsia="Times New Roman" w:hAnsi="Times New Roman" w:cs="Times New Roman"/>
          <w:color w:val="000000"/>
          <w:sz w:val="32"/>
          <w:szCs w:val="32"/>
        </w:rPr>
        <w:fldChar w:fldCharType="end"/>
      </w:r>
      <w:bookmarkEnd w:id="7"/>
      <w:r w:rsidRPr="00F3031F">
        <w:rPr>
          <w:rFonts w:ascii="Times New Roman" w:eastAsia="Times New Roman" w:hAnsi="Times New Roman" w:cs="Times New Roman"/>
          <w:color w:val="000000"/>
          <w:sz w:val="32"/>
          <w:szCs w:val="32"/>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rPr>
      </w:pPr>
      <w:proofErr w:type="gramStart"/>
      <w:r w:rsidRPr="00F3031F">
        <w:rPr>
          <w:rFonts w:ascii="Times New Roman" w:eastAsia="Times New Roman" w:hAnsi="Times New Roman" w:cs="Times New Roman"/>
          <w:color w:val="000000"/>
          <w:sz w:val="32"/>
          <w:szCs w:val="32"/>
        </w:rPr>
        <w:t>Бир-бирини тийиб тийиб туриш ва ўзаро мувозанатда ушлаш тизимида қонун чиқарувчи, ижро этувчи ва суд ҳокимиятининг ўртасидаги мувозанат-мутаносиблик махсус ҳуқуқий чора - тадбирлар тизими билан белгиланади ва шу тариқа ҳокимият тармоқларининг нафақат ўзаро ҳаракати, балки ўзаро бир - бирини ҳуқуқда белгиланган доираларда чеклаши ҳам таъминланади.</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proofErr w:type="gramStart"/>
      <w:r w:rsidRPr="00F3031F">
        <w:rPr>
          <w:rFonts w:ascii="Times New Roman" w:eastAsia="Times New Roman" w:hAnsi="Times New Roman" w:cs="Times New Roman"/>
          <w:color w:val="000000"/>
          <w:sz w:val="32"/>
          <w:szCs w:val="32"/>
        </w:rPr>
        <w:t>Шундай қилиб, буюк француз маърифатпарвари, файласуф ва юрист Шарль Луи Монтескье Локкнинг ҳокимиятлар бўлиниши ғоясиничуқур таҳлил этгани холда, уни назарий жиҳатдан янада ривожлантириб, бутунлай янги бир пағонага кўтарган.</w:t>
      </w:r>
      <w:proofErr w:type="gramEnd"/>
      <w:r w:rsidRPr="00F3031F">
        <w:rPr>
          <w:rFonts w:ascii="Times New Roman" w:eastAsia="Times New Roman" w:hAnsi="Times New Roman" w:cs="Times New Roman"/>
          <w:color w:val="000000"/>
          <w:sz w:val="32"/>
          <w:szCs w:val="32"/>
        </w:rPr>
        <w:t xml:space="preserve"> Гарчи, Локк ва Монтескьенинг ҳокимиятлар бўлиниши ғоясининг яхлит, тугал бир назария сифатида шаклланишидаги хизматлари ҳал қилувчи аҳамиятга молик бўлса-</w:t>
      </w:r>
      <w:proofErr w:type="gramStart"/>
      <w:r w:rsidRPr="00F3031F">
        <w:rPr>
          <w:rFonts w:ascii="Times New Roman" w:eastAsia="Times New Roman" w:hAnsi="Times New Roman" w:cs="Times New Roman"/>
          <w:color w:val="000000"/>
          <w:sz w:val="32"/>
          <w:szCs w:val="32"/>
        </w:rPr>
        <w:t>да ,бироқ</w:t>
      </w:r>
      <w:proofErr w:type="gramEnd"/>
      <w:r w:rsidRPr="00F3031F">
        <w:rPr>
          <w:rFonts w:ascii="Times New Roman" w:eastAsia="Times New Roman" w:hAnsi="Times New Roman" w:cs="Times New Roman"/>
          <w:color w:val="000000"/>
          <w:sz w:val="32"/>
          <w:szCs w:val="32"/>
        </w:rPr>
        <w:t xml:space="preserve"> улардан кейин ҳам бу масалага у ёки бу тарзда ёндошиб, муайян фикрларни илгари сурган мутафаккирлар қаторида Жан Жак Руссони ҳам айтиш лозим.</w:t>
      </w:r>
      <w:r w:rsidRPr="00F3031F">
        <w:rPr>
          <w:rFonts w:ascii="Times New Roman" w:eastAsia="Times New Roman" w:hAnsi="Times New Roman" w:cs="Times New Roman"/>
          <w:color w:val="000000"/>
          <w:sz w:val="32"/>
          <w:szCs w:val="32"/>
          <w:lang w:val="uz-Cyrl-UZ"/>
        </w:rPr>
        <w:t xml:space="preserve"> Руссонинг давлат ва ҳуқуқга қарашлари, умуман олганда, Монтескьенинг сиёсий фикрларидан кўра анча радикалроқ бўлганлиги, маълум. У ўзидан олдинги илғор мутафаккирлар фикридан ҳам илгарилаб, ўз назариясига асос қилиб, халқ суверенитети ғоясини олади. Руссонинг сиёсий -ҳуқуқий фикрлар сарчашмасига қўшган буюк ҳиссаси - бу ҳам бўлса унинг биринчилардан бўлиб, давлат билан фуқаролик жамияти </w:t>
      </w:r>
      <w:r w:rsidRPr="00F3031F">
        <w:rPr>
          <w:rFonts w:ascii="Times New Roman" w:eastAsia="Times New Roman" w:hAnsi="Times New Roman" w:cs="Times New Roman"/>
          <w:color w:val="000000"/>
          <w:sz w:val="32"/>
          <w:szCs w:val="32"/>
          <w:lang w:val="uz-Cyrl-UZ"/>
        </w:rPr>
        <w:lastRenderedPageBreak/>
        <w:t>ўртасидаги фарқни англаганлиги ва уни ёритишга интилганлигидир, дейиш мумкин.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color w:val="000000"/>
          <w:sz w:val="32"/>
          <w:szCs w:val="32"/>
          <w:lang w:val="uz-Cyrl-UZ"/>
        </w:rPr>
        <w:t>Унинг фикрича, фуқаролик жамияти хусусий мулк пайдо бўлиши билан пайдо бўлади.     Руссо ҳокимиятнинг қонун чиқарувчи ва ижро этувчи (ҳукумат) ҳокимиятга бўлинишини эътироф этиб, биринчиси сиёсий организмнинг иродаси ҳисобланади, иккинчиси эса унинг кучи сифатида намоён бўлади, деб тушунтиради</w:t>
      </w:r>
      <w:bookmarkStart w:id="8" w:name="_ftnref33"/>
      <w:r w:rsidRPr="00F3031F">
        <w:rPr>
          <w:rFonts w:ascii="Times New Roman" w:eastAsia="Times New Roman" w:hAnsi="Times New Roman" w:cs="Times New Roman"/>
          <w:color w:val="000000"/>
          <w:sz w:val="27"/>
          <w:szCs w:val="27"/>
        </w:rPr>
        <w:fldChar w:fldCharType="begin"/>
      </w:r>
      <w:r w:rsidRPr="00F3031F">
        <w:rPr>
          <w:rFonts w:ascii="Times New Roman" w:eastAsia="Times New Roman" w:hAnsi="Times New Roman" w:cs="Times New Roman"/>
          <w:color w:val="000000"/>
          <w:sz w:val="27"/>
          <w:szCs w:val="27"/>
          <w:lang w:val="uz-Cyrl-UZ"/>
        </w:rPr>
        <w:instrText xml:space="preserve"> HYPERLINK "file:///E:\\WEB%20option\\UzVIP%20files\\1111111111111111111111\\From%20Muzaffar\\FILES\\Universitet\\TDYUI%20kitoblari\\oquv%20qullanma\\Davlat%20mexanizmi%20va%20hokimiyatlar%20bo'linishi%20(kirillcha).htm" \l "_ftn33" \o "" </w:instrText>
      </w:r>
      <w:r w:rsidRPr="00F3031F">
        <w:rPr>
          <w:rFonts w:ascii="Times New Roman" w:eastAsia="Times New Roman" w:hAnsi="Times New Roman" w:cs="Times New Roman"/>
          <w:color w:val="000000"/>
          <w:sz w:val="27"/>
          <w:szCs w:val="27"/>
        </w:rPr>
        <w:fldChar w:fldCharType="separate"/>
      </w:r>
      <w:r w:rsidRPr="00F3031F">
        <w:rPr>
          <w:rFonts w:ascii="Times New Roman" w:eastAsia="Times New Roman" w:hAnsi="Times New Roman" w:cs="Times New Roman"/>
          <w:color w:val="0000FF"/>
          <w:sz w:val="32"/>
          <w:szCs w:val="32"/>
          <w:u w:val="single"/>
          <w:vertAlign w:val="superscript"/>
          <w:lang w:val="uz-Cyrl-UZ"/>
        </w:rPr>
        <w:t>[33]</w:t>
      </w:r>
      <w:r w:rsidRPr="00F3031F">
        <w:rPr>
          <w:rFonts w:ascii="Times New Roman" w:eastAsia="Times New Roman" w:hAnsi="Times New Roman" w:cs="Times New Roman"/>
          <w:color w:val="000000"/>
          <w:sz w:val="27"/>
          <w:szCs w:val="27"/>
        </w:rPr>
        <w:fldChar w:fldCharType="end"/>
      </w:r>
      <w:bookmarkEnd w:id="8"/>
      <w:r w:rsidRPr="00F3031F">
        <w:rPr>
          <w:rFonts w:ascii="Times New Roman" w:eastAsia="Times New Roman" w:hAnsi="Times New Roman" w:cs="Times New Roman"/>
          <w:color w:val="000000"/>
          <w:sz w:val="32"/>
          <w:szCs w:val="32"/>
          <w:lang w:val="uz-Cyrl-UZ"/>
        </w:rPr>
        <w:t>. Чунки, қонун чиқарувчи ҳокимият фақат халқдагина бўлиши мумкин. демак ҳукуматнинг қандай шаклда бўлишини ҳам у ҳал қилади. Руссонинг суверен давлат ҳокимияти тўлалигича халққа тегишли бўлиши лозимлиги тўғрисидаги эҳтиросли фикрлари ўша давр сиёсий-ҳуқуқий фикрига таъсир этибгина қолмасдан, балки халқнинг ўз ҳақ-ҳуқуқлари учун курашига ҳам инқилобий таъсир этганлигига тарих гувоҳлик беради.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color w:val="000000"/>
          <w:sz w:val="32"/>
          <w:szCs w:val="32"/>
          <w:lang w:val="uz-Cyrl-UZ"/>
        </w:rPr>
        <w:t>Шундай қилиб, XVII -XVIII асрда ҳокимиятлар бўлиниши тўғрисидаги ғоялар ривожлантирилиб, яхлит, тугалланган бир таълимот сифатида шаклланган ва ўша давр сиёсий - ҳуқуқий фикрига ҳамда давлатчилик амалиётига катта ижобий таъсир эта бошлаган.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b/>
          <w:bCs/>
          <w:color w:val="000000"/>
          <w:sz w:val="32"/>
          <w:szCs w:val="32"/>
          <w:lang w:val="uz-Cyrl-UZ"/>
        </w:rPr>
        <w:t> </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b/>
          <w:bCs/>
          <w:color w:val="000000"/>
          <w:sz w:val="32"/>
          <w:szCs w:val="32"/>
          <w:lang w:val="uz-Cyrl-UZ"/>
        </w:rPr>
        <w:t> </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b/>
          <w:bCs/>
          <w:color w:val="000000"/>
          <w:sz w:val="32"/>
          <w:szCs w:val="32"/>
          <w:lang w:val="uz-Cyrl-UZ"/>
        </w:rPr>
        <w:t>Назорат саволлари:</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b/>
          <w:bCs/>
          <w:color w:val="000000"/>
          <w:sz w:val="32"/>
          <w:szCs w:val="32"/>
          <w:lang w:val="uz-Cyrl-UZ"/>
        </w:rPr>
        <w:t> </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color w:val="000000"/>
          <w:sz w:val="32"/>
          <w:szCs w:val="32"/>
          <w:lang w:val="uz-Cyrl-UZ"/>
        </w:rPr>
        <w:t>1. Нима учун XVII-XVIII асрларга келиб ҳокимиятлар бўлиниши тугалланган бир назария сифатида шакллана олди?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color w:val="000000"/>
          <w:sz w:val="32"/>
          <w:szCs w:val="32"/>
          <w:lang w:val="uz-Cyrl-UZ"/>
        </w:rPr>
        <w:t>2. Джон Локк ўзининг қайси асарида ҳокимиятлар бўлинишига доир қарашларини баён этган?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color w:val="000000"/>
          <w:sz w:val="32"/>
          <w:szCs w:val="32"/>
          <w:lang w:val="uz-Cyrl-UZ"/>
        </w:rPr>
        <w:t>3. Локк ҳокимиятнинг қайси тармоғига устувор мақом берилишини таъкидлаган?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color w:val="000000"/>
          <w:sz w:val="32"/>
          <w:szCs w:val="32"/>
          <w:lang w:val="uz-Cyrl-UZ"/>
        </w:rPr>
        <w:t>4. Локкнинг ҳокимиятлар бўлиниши ҳақидаги ғоялари ўша давр давлат-ҳуқуқий фикрлар ривожига таъсир этганига далил келтиринг.</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color w:val="000000"/>
          <w:sz w:val="32"/>
          <w:szCs w:val="32"/>
          <w:lang w:val="uz-Cyrl-UZ"/>
        </w:rPr>
        <w:t>5. Монтескьенинг ҳокимиятлар бўлиниши назариясининг шаклланишига қўшган ҳиссаси тавсифи.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color w:val="000000"/>
          <w:sz w:val="32"/>
          <w:szCs w:val="32"/>
          <w:lang w:val="uz-Cyrl-UZ"/>
        </w:rPr>
        <w:lastRenderedPageBreak/>
        <w:t>6. Монтескьенинг ҳокимиятлар бўлинишига доир фикрлари жамланган қандай асарларини биласиз?</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color w:val="000000"/>
          <w:sz w:val="32"/>
          <w:szCs w:val="32"/>
          <w:lang w:val="uz-Cyrl-UZ"/>
        </w:rPr>
        <w:t>7. Локк ва Монтескьенинг ҳокимиятлар бўлинишига оид қарашларини қиёсий таҳлил этинг.</w:t>
      </w:r>
    </w:p>
    <w:p w:rsidR="00F3031F" w:rsidRPr="00F3031F" w:rsidRDefault="00F3031F" w:rsidP="00F3031F">
      <w:pPr>
        <w:spacing w:after="0" w:line="240" w:lineRule="auto"/>
        <w:ind w:firstLine="709"/>
        <w:rPr>
          <w:rFonts w:ascii="Times New Roman" w:eastAsia="Times New Roman" w:hAnsi="Times New Roman" w:cs="Times New Roman"/>
          <w:color w:val="000000"/>
          <w:sz w:val="27"/>
          <w:szCs w:val="27"/>
          <w:lang w:val="uz-Cyrl-UZ"/>
        </w:rPr>
      </w:pPr>
      <w:r w:rsidRPr="00F3031F">
        <w:rPr>
          <w:rFonts w:ascii="Times New Roman" w:eastAsia="Times New Roman" w:hAnsi="Times New Roman" w:cs="Times New Roman"/>
          <w:color w:val="000000"/>
          <w:sz w:val="32"/>
          <w:szCs w:val="32"/>
          <w:lang w:val="uz-Cyrl-UZ"/>
        </w:rPr>
        <w:t>8. Ҳокимиятлар бўлиниши назариясига Ж.Ж.Руссонинг қўшган ҳиссасини тавсифланг.</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br w:type="page"/>
      </w:r>
      <w:r w:rsidRPr="00F3031F">
        <w:rPr>
          <w:rFonts w:ascii="Times New Roman" w:eastAsia="Times New Roman" w:hAnsi="Times New Roman" w:cs="Times New Roman"/>
          <w:b/>
          <w:bCs/>
          <w:color w:val="000000"/>
          <w:sz w:val="32"/>
          <w:szCs w:val="32"/>
          <w:lang w:val="ru-RU"/>
        </w:rPr>
        <w:lastRenderedPageBreak/>
        <w:t>2.3. ҲОКИМИЯТЛАР БЎЛИНИШИ НАЗАРИЯСИ ВА УНИНГ КОНСТИТУЦИЯВИЙ АМАЛИЁТИ</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rPr>
        <w:t> </w:t>
      </w:r>
    </w:p>
    <w:p w:rsidR="00F3031F" w:rsidRPr="00F3031F" w:rsidRDefault="00F3031F" w:rsidP="00F3031F">
      <w:pPr>
        <w:spacing w:after="0" w:line="240" w:lineRule="auto"/>
        <w:ind w:firstLine="709"/>
        <w:jc w:val="both"/>
        <w:rPr>
          <w:rFonts w:ascii="BalticaUzbek" w:eastAsia="Times New Roman" w:hAnsi="BalticaUzbek" w:cs="Times New Roman"/>
          <w:color w:val="000000"/>
          <w:sz w:val="28"/>
          <w:szCs w:val="28"/>
          <w:lang w:val="ru-RU"/>
        </w:rPr>
      </w:pPr>
      <w:r w:rsidRPr="00F3031F">
        <w:rPr>
          <w:rFonts w:ascii="Times New Roman" w:eastAsia="Times New Roman" w:hAnsi="Times New Roman" w:cs="Times New Roman"/>
          <w:color w:val="000000"/>
          <w:sz w:val="32"/>
          <w:szCs w:val="32"/>
          <w:lang w:val="ru-RU"/>
        </w:rPr>
        <w:t>Ҳокимиятлар бўлиниши назариясининг аҳамияти унинг, нафақат</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тўғри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ва илғор назария эканлигидагина эмас, балки унинг давлат ҳокимиятини ташкил этишда қўлланиши даражаси билан, ва эришадиган ижтимоий натижаси билан ҳам аҳамиятлидир.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 боис, биз бу параграфда ҳокимиятлар бўлиниши ғояси назария сифатидан шаклланганидан кейинги унинг назарий ва амалий ривожи жараёнини таҳлил этишга харакат қиламиз. Аниқроғи, бу назария шаклланганидан кейин жаҳон давлатчилиги тажрибасида ўзининг амалий ифодасини топиши жараёнини, демакки, бу назариянинг янада бойиши ва конкретлашуви жараёнини кўриб чиқамиз.</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Ҳокимиятлар бўлиниши назариясини конституциявий амалиётда қўллаган давлат сифатида Америка Қўшма Штатларини кўрсатиш мумкин. Т, Пейн, Т. Джефферсон. А. Гамильтон, Д. Мэдисонлар нафақат ҳокимиятлар бўлиниши доктринасига, балки унинг конституциявий - ҳуқ</w:t>
      </w:r>
      <w:proofErr w:type="gramStart"/>
      <w:r w:rsidRPr="00F3031F">
        <w:rPr>
          <w:rFonts w:ascii="Times New Roman" w:eastAsia="Times New Roman" w:hAnsi="Times New Roman" w:cs="Times New Roman"/>
          <w:color w:val="000000"/>
          <w:sz w:val="32"/>
          <w:szCs w:val="32"/>
          <w:lang w:val="ru-RU"/>
        </w:rPr>
        <w:t>у</w:t>
      </w:r>
      <w:proofErr w:type="gramEnd"/>
      <w:r w:rsidRPr="00F3031F">
        <w:rPr>
          <w:rFonts w:ascii="Times New Roman" w:eastAsia="Times New Roman" w:hAnsi="Times New Roman" w:cs="Times New Roman"/>
          <w:color w:val="000000"/>
          <w:sz w:val="32"/>
          <w:szCs w:val="32"/>
          <w:lang w:val="ru-RU"/>
        </w:rPr>
        <w:t>қий амалиётига ҳам катта ҳисса қўшишган</w:t>
      </w:r>
      <w:bookmarkStart w:id="9" w:name="_ftnref34"/>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34"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[34]</w:t>
      </w:r>
      <w:r w:rsidRPr="00F3031F">
        <w:rPr>
          <w:rFonts w:ascii="Times New Roman" w:eastAsia="Times New Roman" w:hAnsi="Times New Roman" w:cs="Times New Roman"/>
          <w:color w:val="000000"/>
          <w:sz w:val="32"/>
          <w:szCs w:val="32"/>
        </w:rPr>
        <w:fldChar w:fldCharType="end"/>
      </w:r>
      <w:bookmarkEnd w:id="9"/>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Т.Жефферсон, маълумки Америка демократияси ва конституционализмининг ёрқин сиёсий ифодаси бўлган 1776 йилги Мустақиллик декларациясининг муаллифи ҳисобланади, мазкур ҳужжат ўша давр сиёсий тараққиёти учун инқ</w:t>
      </w:r>
      <w:proofErr w:type="gramStart"/>
      <w:r w:rsidRPr="00F3031F">
        <w:rPr>
          <w:rFonts w:ascii="Times New Roman" w:eastAsia="Times New Roman" w:hAnsi="Times New Roman" w:cs="Times New Roman"/>
          <w:color w:val="000000"/>
          <w:sz w:val="32"/>
          <w:szCs w:val="32"/>
          <w:lang w:val="ru-RU"/>
        </w:rPr>
        <w:t>илобий</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аҳамиятга эга бўлган. Ушбу ҳужжатда Англиянинг собиқ ўн уч</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 xml:space="preserve">мустамлакаси “эркин ва мустақил штатлар” деб эълон қилинган ва улар ўзларининг биринчи конституцияларини ишлаб чиқишиб, қабул қилишган. 1776 йил 29 июнда қабул қилинган Вирджиния штати конституцияси </w:t>
      </w:r>
      <w:proofErr w:type="gramStart"/>
      <w:r w:rsidRPr="00F3031F">
        <w:rPr>
          <w:rFonts w:ascii="Times New Roman" w:eastAsia="Times New Roman" w:hAnsi="Times New Roman" w:cs="Times New Roman"/>
          <w:color w:val="000000"/>
          <w:sz w:val="32"/>
          <w:szCs w:val="32"/>
          <w:lang w:val="ru-RU"/>
        </w:rPr>
        <w:t>бош</w:t>
      </w:r>
      <w:proofErr w:type="gramEnd"/>
      <w:r w:rsidRPr="00F3031F">
        <w:rPr>
          <w:rFonts w:ascii="Times New Roman" w:eastAsia="Times New Roman" w:hAnsi="Times New Roman" w:cs="Times New Roman"/>
          <w:color w:val="000000"/>
          <w:sz w:val="32"/>
          <w:szCs w:val="32"/>
          <w:lang w:val="ru-RU"/>
        </w:rPr>
        <w:t>қа штатлар учун намуна ролини ўйнаган.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 тариқа, биринчи бор ҳокимиятлар бўлиниши ўзининг ҳуқуқий ифодасини топган ва бу ўша давр учун, демократия ва конституционализмнинг ривожланиши учун жуда ижобий ва илғор воқеа сифатида қабул қилинган.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Таъкидлаш жоизки, 1787 йилги</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АҚШ Конституцияси Мустақиллик декларацияси мустаҳкамлаган қатор сиёсий -ҳуқ</w:t>
      </w:r>
      <w:proofErr w:type="gramStart"/>
      <w:r w:rsidRPr="00F3031F">
        <w:rPr>
          <w:rFonts w:ascii="Times New Roman" w:eastAsia="Times New Roman" w:hAnsi="Times New Roman" w:cs="Times New Roman"/>
          <w:color w:val="000000"/>
          <w:sz w:val="32"/>
          <w:szCs w:val="32"/>
          <w:lang w:val="ru-RU"/>
        </w:rPr>
        <w:t>у</w:t>
      </w:r>
      <w:proofErr w:type="gramEnd"/>
      <w:r w:rsidRPr="00F3031F">
        <w:rPr>
          <w:rFonts w:ascii="Times New Roman" w:eastAsia="Times New Roman" w:hAnsi="Times New Roman" w:cs="Times New Roman"/>
          <w:color w:val="000000"/>
          <w:sz w:val="32"/>
          <w:szCs w:val="32"/>
          <w:lang w:val="ru-RU"/>
        </w:rPr>
        <w:t xml:space="preserve">қий </w:t>
      </w:r>
      <w:r w:rsidRPr="00F3031F">
        <w:rPr>
          <w:rFonts w:ascii="Times New Roman" w:eastAsia="Times New Roman" w:hAnsi="Times New Roman" w:cs="Times New Roman"/>
          <w:color w:val="000000"/>
          <w:sz w:val="32"/>
          <w:szCs w:val="32"/>
          <w:lang w:val="ru-RU"/>
        </w:rPr>
        <w:lastRenderedPageBreak/>
        <w:t>принципларни ўзида акс эттирмаган, жумладан унда штатлар суверенитети, зулмга қаршилик қилиш ҳуқуқи, инсонларнинг табиий ҳуқуқлари, ижтимоий шартномалар ҳақида эслатмалар ўзининг ифодасини топмаган эди. “Шу маънода</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АҚ</w:t>
      </w:r>
      <w:proofErr w:type="gramStart"/>
      <w:r w:rsidRPr="00F3031F">
        <w:rPr>
          <w:rFonts w:ascii="Times New Roman" w:eastAsia="Times New Roman" w:hAnsi="Times New Roman" w:cs="Times New Roman"/>
          <w:color w:val="000000"/>
          <w:sz w:val="32"/>
          <w:szCs w:val="32"/>
          <w:lang w:val="ru-RU"/>
        </w:rPr>
        <w:t>Ш</w:t>
      </w:r>
      <w:proofErr w:type="gramEnd"/>
      <w:r w:rsidRPr="00F3031F">
        <w:rPr>
          <w:rFonts w:ascii="Times New Roman" w:eastAsia="Times New Roman" w:hAnsi="Times New Roman" w:cs="Times New Roman"/>
          <w:color w:val="000000"/>
          <w:sz w:val="32"/>
          <w:szCs w:val="32"/>
          <w:lang w:val="ru-RU"/>
        </w:rPr>
        <w:t xml:space="preserve"> Конституцияси ўзигача бўлган инқилобий давр амалиёти ва мафкурасига нисбатан бир қадам орқага қайтиш қилган»</w:t>
      </w:r>
      <w:bookmarkStart w:id="10" w:name="_ftnref35"/>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35"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[35]</w:t>
      </w:r>
      <w:r w:rsidRPr="00F3031F">
        <w:rPr>
          <w:rFonts w:ascii="Times New Roman" w:eastAsia="Times New Roman" w:hAnsi="Times New Roman" w:cs="Times New Roman"/>
          <w:color w:val="000000"/>
          <w:sz w:val="32"/>
          <w:szCs w:val="32"/>
        </w:rPr>
        <w:fldChar w:fldCharType="end"/>
      </w:r>
      <w:bookmarkEnd w:id="10"/>
      <w:r w:rsidRPr="00F3031F">
        <w:rPr>
          <w:rFonts w:ascii="Times New Roman" w:eastAsia="Times New Roman" w:hAnsi="Times New Roman" w:cs="Times New Roman"/>
          <w:color w:val="000000"/>
          <w:sz w:val="32"/>
          <w:szCs w:val="32"/>
          <w:lang w:val="ru-RU"/>
        </w:rPr>
        <w:t>. Бу холат, албатта Конституциянинг ўша давр учун жуда катта аҳамиятга эга бўлиб, сиёсий жараёнларга инқилобий таъсир этганлигини инкор этмайди.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АҚШнинг 1787 йилги Конституциясида давлатнинг олий ҳокимият органларини ташкил этиш, уларнинг компетенцияси ва ўзаро муносабатиннг асослари ҳокимиятлар бўлиниши принципига асосланиши мустаҳкамланган. Шундай қилиб, дастлабки тарзда ҳокимиятлар бўлиниши принципи давлат ҳокимиятини ташкил этишнинг асосига қўйилган. Шу</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тари</w:t>
      </w:r>
      <w:proofErr w:type="gramEnd"/>
      <w:r w:rsidRPr="00F3031F">
        <w:rPr>
          <w:rFonts w:ascii="Times New Roman" w:eastAsia="Times New Roman" w:hAnsi="Times New Roman" w:cs="Times New Roman"/>
          <w:color w:val="000000"/>
          <w:sz w:val="32"/>
          <w:szCs w:val="32"/>
          <w:lang w:val="ru-RU"/>
        </w:rPr>
        <w:t>қа ҳокимиятлар бўлиниши назарияси илк бор тўлалигича давлатчилик амалиётига тадбиқ этила бошлаган.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Бироқ, АҚШ давлат ҳокимияти тузилишига асос қилиб олинган ҳокимиятлар бўлиниши принципи Д.Локк ва Ш. Монтескьеларнинг ҳокимиятлар бўлиниши назариясининг айнан ўзи бўлмай. балки АҚШнинг ўз тажрибасини эътиборга олган ҳолда шаклланган ҳокимиятлар бўлинишининг америкача варианти бўлган. Конституциянинг муаллифлари ҳокимиятнинг яхлит ва ягона эканлигини яхши англаб етганлар ва шунга асосланиб, учта. бир - биридан мустақил ҳокимият тармоқларини эмас, балки, ягона давлат ҳокимиятининг уч тармоғи, яъни қонун чиқарувчи, ижро этувчи ва суд ҳокимиятларини назарда тутишган.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АҚШ Конституциясининг “оталари” уч ҳокимият тармоғидан биронтаси ўз қўлида ҳокимиятни жамлаб, тирания режимини ўрнатишлари хавфининг олдини олиш мақсадида, шу жойнинг ўзида, “бир - бирини тийиб туриш ва мувозанатда ушлаш” тизимини ҳам белгилашган.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Ҳокимият тармоқларининг “бир </w:t>
      </w:r>
      <w:proofErr w:type="gramStart"/>
      <w:r w:rsidRPr="00F3031F">
        <w:rPr>
          <w:rFonts w:ascii="Times New Roman" w:eastAsia="Times New Roman" w:hAnsi="Times New Roman" w:cs="Times New Roman"/>
          <w:color w:val="000000"/>
          <w:sz w:val="32"/>
          <w:szCs w:val="32"/>
          <w:lang w:val="ru-RU"/>
        </w:rPr>
        <w:t>-б</w:t>
      </w:r>
      <w:proofErr w:type="gramEnd"/>
      <w:r w:rsidRPr="00F3031F">
        <w:rPr>
          <w:rFonts w:ascii="Times New Roman" w:eastAsia="Times New Roman" w:hAnsi="Times New Roman" w:cs="Times New Roman"/>
          <w:color w:val="000000"/>
          <w:sz w:val="32"/>
          <w:szCs w:val="32"/>
          <w:lang w:val="ru-RU"/>
        </w:rPr>
        <w:t xml:space="preserve">ирини тийиб туриш ва мувозанатда ушлаш” принципини назарий жиҳатдан янада ривожлантирган ва уни амалиётга тадбиқ этишга катта ҳисса </w:t>
      </w:r>
      <w:r w:rsidRPr="00F3031F">
        <w:rPr>
          <w:rFonts w:ascii="Times New Roman" w:eastAsia="Times New Roman" w:hAnsi="Times New Roman" w:cs="Times New Roman"/>
          <w:color w:val="000000"/>
          <w:sz w:val="32"/>
          <w:szCs w:val="32"/>
          <w:lang w:val="ru-RU"/>
        </w:rPr>
        <w:lastRenderedPageBreak/>
        <w:t>қўшган давлат арбоби, икки марта</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АҚШ Президенти бўлган Джеймс Медисон (1751 - 1836) ҳисобланади.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Медисоннинг хизмати шундаки, у бир-бирини тийиб ва мувозанатда ушлаб туриш тизимининг шундай бир механизмини ишлаб чиққанки. унга кўра ҳокимиятнинг ҳар бир тармоғи нисбатан тенг ҳисобланади. Медисонча бир-бирини тийиш ва мувозанатда ушлаш принципи ҳокимият уч тармоғи ваколатларининг қисман бир</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-б</w:t>
      </w:r>
      <w:proofErr w:type="gramEnd"/>
      <w:r w:rsidRPr="00F3031F">
        <w:rPr>
          <w:rFonts w:ascii="Times New Roman" w:eastAsia="Times New Roman" w:hAnsi="Times New Roman" w:cs="Times New Roman"/>
          <w:color w:val="000000"/>
          <w:sz w:val="32"/>
          <w:szCs w:val="32"/>
          <w:lang w:val="ru-RU"/>
        </w:rPr>
        <w:t>ирига мос келишини тақозо этади</w:t>
      </w:r>
      <w:r w:rsidRPr="00F3031F">
        <w:rPr>
          <w:rFonts w:ascii="Times New Roman" w:eastAsia="Times New Roman" w:hAnsi="Times New Roman" w:cs="Times New Roman"/>
          <w:color w:val="000000"/>
          <w:sz w:val="32"/>
          <w:szCs w:val="32"/>
          <w:vertAlign w:val="superscript"/>
        </w:rPr>
        <w:t> </w:t>
      </w:r>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Шундай қилиб, ҳокимиятлар бўлиниши назариясининг янада ривожланишига, айниқса унинг ҳаётга, давлатчилик амалиётига тадбиқ этилишига АҚШнинг илғор фикрли давлат арбоблари, олимлари ва мутафаккирлари катта ҳисса қўшишган. Ҳокимиятлар бўлиниши назарияси АҚШ конституциясида ўзиннг конституциявий-ҳуқуқий ифодасини дастлаб топган. Ўша даврдан бошлаб, ҳокимиятлар бўлиниши назарияси, фақат назария сифатида мавжуд бўлишдан ташқари, реал амалий принцип сифатида ҳам намоён бўла бошлаган.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Айтиш жоизки, ҳокимиятлар бўлиниши назарияси Д.Локк ва Ш. Монтескьелар томонидан яхлит бир назария сифатида шакллантирилгач, бу назария ўзининг мантиқий якунланишини топган, деган хулосага келиш унчалик ҳақиқатга яқин бўлмайди, чунки бу икки алломадан кейин ҳам бу назариянинг ривожи давом этмоқда. Чунки назариянинг қанчалик ҳаётбахш эканлиги даражасини унинг амалиётда қўлланилиши ва эришилган самара орқали белгиланади. Шу маънода ҳокимиятлар бўлиниши назарияси, ҳам назарий, ҳам амалий жиҳатдан </w:t>
      </w:r>
      <w:r w:rsidRPr="00F3031F">
        <w:rPr>
          <w:rFonts w:ascii="Times New Roman" w:eastAsia="Times New Roman" w:hAnsi="Times New Roman" w:cs="Times New Roman"/>
          <w:color w:val="000000"/>
          <w:sz w:val="32"/>
          <w:szCs w:val="32"/>
        </w:rPr>
        <w:t>XVII</w:t>
      </w:r>
      <w:r w:rsidRPr="00F3031F">
        <w:rPr>
          <w:rFonts w:ascii="Times New Roman" w:eastAsia="Times New Roman" w:hAnsi="Times New Roman" w:cs="Times New Roman"/>
          <w:color w:val="000000"/>
          <w:sz w:val="32"/>
          <w:szCs w:val="32"/>
          <w:lang w:val="ru-RU"/>
        </w:rPr>
        <w:t xml:space="preserve"> асрдан кейин ҳам мантиқий ривожланиш ва сайқалланишни бошидан кечириб келмоқда ва бу жараён ҳанузгача давом этмоқда дейиш мумкин.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Бироқ, Локк ва Монтескьенинг буюк хизматлари шундаки, улар бу назариянинг бош, асосий, моҳиятий қоидаларини ишлаб чиққанлар. Кейинчалик ҳам бу назариянинг бошқача талқин қилиниш холлари мавжуд бўлган, масалан, буюк немис файласуфи, Иммануил Кант ҳокимиятлар бўлиниши назариясидаги уч тармоқ ҳокимиятининг тенг бў</w:t>
      </w:r>
      <w:proofErr w:type="gramStart"/>
      <w:r w:rsidRPr="00F3031F">
        <w:rPr>
          <w:rFonts w:ascii="Times New Roman" w:eastAsia="Times New Roman" w:hAnsi="Times New Roman" w:cs="Times New Roman"/>
          <w:color w:val="000000"/>
          <w:sz w:val="32"/>
          <w:szCs w:val="32"/>
          <w:lang w:val="ru-RU"/>
        </w:rPr>
        <w:t>лиши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ҳақидаги ғояларни унчалик қўллаб -қувватламаган.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proofErr w:type="gramStart"/>
      <w:r w:rsidRPr="00F3031F">
        <w:rPr>
          <w:rFonts w:ascii="Times New Roman" w:eastAsia="Times New Roman" w:hAnsi="Times New Roman" w:cs="Times New Roman"/>
          <w:color w:val="000000"/>
          <w:sz w:val="32"/>
          <w:szCs w:val="32"/>
          <w:lang w:val="ru-RU"/>
        </w:rPr>
        <w:lastRenderedPageBreak/>
        <w:t>Кант, Монтескьенинг таълимотини ўзига хос талқин этган, хусусан у ҳар қандай ҳокимият ҳам уч тармоқдан иборат бўлиши зарурлигини эътироф этган, яъни халқнинг коллектив суверен иродасигагина тегишли бўлган қонун чиқарувчи ҳокимиятни, қонунга мувофиқ хукмдор қўлида тўпланган ва қонун чиқарувчи, олий ҳокимиятга бўйсунадиган ижро ҳокимиятини ва ижро ҳокимияти томонидан тайинланадиган суд ҳокимиятини тан</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олган.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Кантнинг фикрича, бу уч ҳокимият ўртасидаги субординация ва келишув деспотизмнинг олдини олади ва давлатнинг равнақини таъминлаб беради. Мазкур немис файласуфи давлат бошқарув шаклларининг ажратишда уларда ҳокимиятлар бўлиниши амалга ошганми</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ё й</w:t>
      </w:r>
      <w:proofErr w:type="gramEnd"/>
      <w:r w:rsidRPr="00F3031F">
        <w:rPr>
          <w:rFonts w:ascii="Times New Roman" w:eastAsia="Times New Roman" w:hAnsi="Times New Roman" w:cs="Times New Roman"/>
          <w:color w:val="000000"/>
          <w:sz w:val="32"/>
          <w:szCs w:val="32"/>
          <w:lang w:val="ru-RU"/>
        </w:rPr>
        <w:t>ўқми? - деган масалага боғлиқ холда ёндошган. Хусусан, унинг фикрича, давлат тузилиши мумаммосида оғирлик маркази бевосита ҳокимиятнинг халқни бошқаришда қўллайдиган услуб ва воситаларига тушади, ва тегишлича,</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у</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республика ва деспотик бошқариш шаклларини ажратган.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Бошқарувнинг республика шакли ижро ҳокимиятини қонун чиқарувчи ҳокимиятдан ажратишга асосланган бўлса, деспотик шакли эса, қонун чиқарувчи ва ижро этувчи ҳокимиятларнинг қўшилувига асосланган.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Кантнинг ҳокимиятлар бўлинишига муносабати ўзига хосдир, бу ўзига хослик унинг республика шакли демократиянинг, самодержавие эса деспотиянинг доимо ҳам синоними бўлавермайди, чунки, самодержавие шаклида ҳам, агарда ижро ҳокимияти қонун чиқарувчи ҳокимиятдан ажратилган бўлса бундай шакл бемалол республика бўлиши мумкин, демократия шакли эса, ҳокимиятни амалга оширишда кўпчиликнинг қанташуви</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ва шу</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боис қонун ижодкорлигини ижро фаолиятидан алоҳидалаш жуда мушкуллиги сабабли деспотияга айланиб кетиши ва у билан қўшилиб кетиши мумкин, деган фикрида кўринади</w:t>
      </w:r>
      <w:bookmarkStart w:id="11" w:name="_ftnref36"/>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36"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[36]</w:t>
      </w:r>
      <w:r w:rsidRPr="00F3031F">
        <w:rPr>
          <w:rFonts w:ascii="Times New Roman" w:eastAsia="Times New Roman" w:hAnsi="Times New Roman" w:cs="Times New Roman"/>
          <w:color w:val="000000"/>
          <w:sz w:val="32"/>
          <w:szCs w:val="32"/>
        </w:rPr>
        <w:fldChar w:fldCharType="end"/>
      </w:r>
      <w:bookmarkEnd w:id="11"/>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Демак, Кант ҳокимиятлар бўлинишини эътироф этгани ҳолда, бироқ ҳокимият тармоқларининг тенг мақомли бўлишини тақозо этмаган. Унинг фикрича. қонун чиқарувчи ҳокимият олий ҳокимият бўлиб, ижро ҳокимияти унга бўйсуниши лозим. Бироқ, ижро ҳокимияти қонун чиқарувчи ҳокимиятга бўйсунувчи, демакки </w:t>
      </w:r>
      <w:r w:rsidRPr="00F3031F">
        <w:rPr>
          <w:rFonts w:ascii="Times New Roman" w:eastAsia="Times New Roman" w:hAnsi="Times New Roman" w:cs="Times New Roman"/>
          <w:color w:val="000000"/>
          <w:sz w:val="32"/>
          <w:szCs w:val="32"/>
          <w:lang w:val="ru-RU"/>
        </w:rPr>
        <w:lastRenderedPageBreak/>
        <w:t>кейинги ўринда турадиган ҳокимият тармоғи дейиш ҳам</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тўғри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бўлмайди, чунки Кантнинг таъкидлашича ижро ҳокимияти суд ҳокимиятини тайинлайди.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Кантнинг ҳокимиятлар бўлинишига доир қарашларида бошқарув шаклининг моҳиятини, аниқ</w:t>
      </w:r>
      <w:proofErr w:type="gramStart"/>
      <w:r w:rsidRPr="00F3031F">
        <w:rPr>
          <w:rFonts w:ascii="Times New Roman" w:eastAsia="Times New Roman" w:hAnsi="Times New Roman" w:cs="Times New Roman"/>
          <w:color w:val="000000"/>
          <w:sz w:val="32"/>
          <w:szCs w:val="32"/>
          <w:lang w:val="ru-RU"/>
        </w:rPr>
        <w:t>роғи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унинг қанчалик, демократик. адолатли эканлиги унда ҳокимиятлар бўлинганлигига боғлиқ холда кечади. Бу ҳолат Кантнинг ҳокимиятлар бўлиниши принципига катта эътибор билан қараганлигидан далолат беради, дейишга асос бўлади.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Ҳокимиятлар бўлиниши назарияси буюк немис даҳоси, мутафаккир файласуфи Гегелнинг қарашларида ўзига хос талқинини топган. Маълумки Гегель конституциявий монархия тарафдори бўлган. Гегелнинг талқинича, сиёсий давлат учта турли ҳокимиятга бўлинади: қонун чиқарувчи ҳокимият, хукумат ҳокимияти ва хукмдор ҳокимияти. Гегель ўзигача бўлган ҳокимиятлар бўлиниши назариясининг ғояларини эътироф этиб, ҳокимиятлар бўлиниши давлатда “оммавий эркинликнинг кафолати”дир деб ҳисоблайди.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Бироқ Гегелнинг ҳокимиятлар бўлинишининг характери ва вазифалари, таркиби ва</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бош</w:t>
      </w:r>
      <w:proofErr w:type="gramEnd"/>
      <w:r w:rsidRPr="00F3031F">
        <w:rPr>
          <w:rFonts w:ascii="Times New Roman" w:eastAsia="Times New Roman" w:hAnsi="Times New Roman" w:cs="Times New Roman"/>
          <w:color w:val="000000"/>
          <w:sz w:val="32"/>
          <w:szCs w:val="32"/>
          <w:lang w:val="ru-RU"/>
        </w:rPr>
        <w:t>қа масалалир борасидаги фикри бошқача, аввалгилардан анча фарқ қилади. Масалан, Гегель ҳокимият тармоқларининг мустақиллигини ва уларнинг ўзаро бир - бирини чеклаб туриши принципини сохталик деб тушунади, чунки, унинг фикрича, бундай холатда ҳокимиятларнинг ҳар бир тармоғи бир-бирига нисбатан рақибона кайфиятда бўлишиб, бир-биридан ҳайиқиб, хавфсираб туришади.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proofErr w:type="gramStart"/>
      <w:r w:rsidRPr="00F3031F">
        <w:rPr>
          <w:rFonts w:ascii="Times New Roman" w:eastAsia="Times New Roman" w:hAnsi="Times New Roman" w:cs="Times New Roman"/>
          <w:color w:val="000000"/>
          <w:sz w:val="32"/>
          <w:szCs w:val="32"/>
          <w:lang w:val="ru-RU"/>
        </w:rPr>
        <w:t>Гегель ҳокимиятлар бўлинишининг шундай шакли тарафдорики, унда турли ҳокимият тармоқлари яхлит ҳокимиятдан келиб чиққан бўлиб, ушбу яхлит ва бутун ҳокимиятнинг “жорий аъзолари” ҳисобланади. Ҳокимият турли тармоқлари давлатнинг ягона ва яхлитлиги ҳукмронлигида, давлатнинг бирлигига тобеликда ва бўйсунишда бўлишида, Гегелнинг фикрича, давлатнинг ички суверенитети моҳияти намоён бўлади</w:t>
      </w:r>
      <w:bookmarkStart w:id="12" w:name="_ftnref37"/>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37"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[37]</w:t>
      </w:r>
      <w:r w:rsidRPr="00F3031F">
        <w:rPr>
          <w:rFonts w:ascii="Times New Roman" w:eastAsia="Times New Roman" w:hAnsi="Times New Roman" w:cs="Times New Roman"/>
          <w:color w:val="000000"/>
          <w:sz w:val="32"/>
          <w:szCs w:val="32"/>
        </w:rPr>
        <w:fldChar w:fldCharType="end"/>
      </w:r>
      <w:bookmarkEnd w:id="12"/>
      <w:r w:rsidRPr="00F3031F">
        <w:rPr>
          <w:rFonts w:ascii="Times New Roman" w:eastAsia="Times New Roman" w:hAnsi="Times New Roman" w:cs="Times New Roman"/>
          <w:color w:val="000000"/>
          <w:sz w:val="32"/>
          <w:szCs w:val="32"/>
          <w:lang w:val="ru-RU"/>
        </w:rPr>
        <w:t>.</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Гегель ижро ҳокимиятини «хукумат ҳокимияти» деб атайди ва унга суд ҳокимиятини ҳам тегишли деб тушунади. Гегелнинг </w:t>
      </w:r>
      <w:r w:rsidRPr="00F3031F">
        <w:rPr>
          <w:rFonts w:ascii="Times New Roman" w:eastAsia="Times New Roman" w:hAnsi="Times New Roman" w:cs="Times New Roman"/>
          <w:color w:val="000000"/>
          <w:sz w:val="32"/>
          <w:szCs w:val="32"/>
          <w:lang w:val="ru-RU"/>
        </w:rPr>
        <w:lastRenderedPageBreak/>
        <w:t>талқинида ижро ҳокимияти бу “алоҳида соҳаларни ва алоҳида холатларни умумийликка олиб келиш ҳокимияти”дир. Ҳукумат ҳокимиятининг вазифаси бўлса, бу- монарх қарорларини бажариш, мавжуд қонунларни ва идораларни қўллаб - қувватлаш ҳисобланади. Гегелнинг таъкидича, қонун чиқарувчи ҳокимият бу умумий қоидаларни белгиловчи ва ўрнатувчи ҳокимиятдир</w:t>
      </w:r>
      <w:bookmarkStart w:id="13" w:name="_ftnref38"/>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38"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[38]</w:t>
      </w:r>
      <w:r w:rsidRPr="00F3031F">
        <w:rPr>
          <w:rFonts w:ascii="Times New Roman" w:eastAsia="Times New Roman" w:hAnsi="Times New Roman" w:cs="Times New Roman"/>
          <w:color w:val="000000"/>
          <w:sz w:val="32"/>
          <w:szCs w:val="32"/>
        </w:rPr>
        <w:fldChar w:fldCharType="end"/>
      </w:r>
      <w:bookmarkEnd w:id="13"/>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Шундай қилиб, ҳокимиятлар бўлиниши назарияси Гегелнинг талқинида, Кантнинг қарашларидан ҳам бошқачароқ ифодаланган. Гегель давлатда тегишлича ҳокимиятларнинг бўлиниши нафақат ҳокимият суиистеъмолликларининг олдини олишдан ташқари, “оммавий эркинликнинг кафолати” деб ҳисоблаган. Буюк файласуф ҳокимиятлар бўлинишидаги ҳокимият тармоқларининг ва уларнинг ўзаро бир-бирини чеклашига, ўзигача бўлган мутафаккирлардан фарқли равишда, салбий муносабатда бўлган ва бундай мустақиллик ва чеклашлар сохталикдир деб тушунган. Ҳокимият тармоқларининг ўзаро мустақиллиги салбий оқибатларга олиб келади деб ҳисоблаган, уларни бир-бирига қарама-қарши қилиб қўйиш хавфи эҳтимолини назарда тутган.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Гегелнинг ҳокимиятлар бўлиниши шароитида ҳокимиятнинг яхлит - ягона эканлиги тўғрисидаги ғоялари ижобий характерга эга ва ҳозирги кун ҳуқуқий фикрида ҳам ўзининг давомини топганлигини эътироф этиш ўринлидир. Гегель ҳокимиятларнинг бир - биридан мустақил тармоқларга бўлиниши - давлатнинг ички суверенитетига раҳна солиши мумкин деган хавотирли қараши - унинг давлат ҳокимиятининг яхлитлиги, бўлинмаслиги ғояси билан мантиқан якунланади.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Бундан ташқари Гегел, Кантнинг қарашига монанд, суд ҳокимиятини ижро ҳокимиятига, яъни Гегелнинг иборасига кўра, ҳукумат ҳокимиятига мансуб ҳисоблайди. Гегелнинг ҳокимиятлар бўлинишига бу</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тари</w:t>
      </w:r>
      <w:proofErr w:type="gramEnd"/>
      <w:r w:rsidRPr="00F3031F">
        <w:rPr>
          <w:rFonts w:ascii="Times New Roman" w:eastAsia="Times New Roman" w:hAnsi="Times New Roman" w:cs="Times New Roman"/>
          <w:color w:val="000000"/>
          <w:sz w:val="32"/>
          <w:szCs w:val="32"/>
          <w:lang w:val="ru-RU"/>
        </w:rPr>
        <w:t>қа ёндошуви, албатта уни ҳокимиятлар бўлиниши назариясининг асосчилари бўлган Локк ва Монтескьелар қаторига қўйишга асос бермаса-да, бироқ унинг ҳокимиятнинг яхлитлиги тўғрисидаги, ҳокимият тармоқларининг мустақиллиги нисбий бўлиши зарурлиги ҳақидаги фикрлари эътирофга муносиб.</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lastRenderedPageBreak/>
        <w:t>Шундай қилиб, биз ҳокимиятлар бўлиниши ғояси, назарияси, принципининг шаклланиш ва дастлабки амалиётга татбиқ этилиш жараёнини қисқача кўриб чиқишга ҳаракат қилдик. Ҳокимиятлар бўлиниши</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зарурлиги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ҳақидаги дастлабки фикрлар антик даврда, давлатчилик шароитида вужудга келган. Бироқ бу фикрлар ҳали тугалланмаган, яхлит шаклга кирмаган эди. Бундан ташқари, улар ўша даврда тўла амалга оша олишининг иложи ҳам йўқ эди. Чунки дастлаб пайдо бўлган давлатлар асосан деспотияга асосланган бўлиб, ҳокимият якка ҳокимият субъекти - монарх қўлида тўпланган эди.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Демократиянинг дастлабки шакллари Қадимги Рим ва Қадимги Юнонистонда шаклланганлиги маълум факт, шу боис ҳам ҳокимиятлар бўлиниши зарурлиги ҳақидаги дастлабки фикрлар ана шу ижтимоий - сиёсий заминда вужудга келганлиги бежиз эмас, албатта. Ҳокимиятнинг ҳуқуқий характерга эга бўлиши зарурлиги, ҳокимиятнинг қонунларга асосланиши, ҳалқ ҳокимиятчилиги ғоялари ва уларнинг содда шаклда бўлса-да амалга оширилиши - ҳокимиятлар бўлиниши зарурлиги ҳақидаги дастлабки фикрларнинг шаклланишига дебоча бўлишган.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Ҳокимиятлар бўлиниши ғояси Европадаги мутлақлик, яъни мутлақ монархия ҳукмронлиги шароитида ҳам амалга ошиши мушкул эди, чунки монарх - қирол ўз қўлида бутун ҳокимият тизгинини ушлаб турар эди.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 боис ҳам ҳокимиятлар бўлиниши назарияси кишилик жамияти тараққиётининг шундай бир даврида яхлит ва тугал назария сифатида шаклландиким ва ҳаётга татбиқ этила бошладиким, қачонки “жамиятнинг кенг қатламларининг ижтимоий - сиёсий ҳаётда ва мамлакатдаги сиёсий жараёнларда фаол иштирок этиши учун барча зарурий заминлар пишиб етилган, ҳеч бўлмаганда, расман сиёсий ва мафкуравий плюрализм тантана қилган, жамиятнинг интеллектуал қатламлари орасида фуқаро ва гражданларнинг ҳуқ</w:t>
      </w:r>
      <w:proofErr w:type="gramStart"/>
      <w:r w:rsidRPr="00F3031F">
        <w:rPr>
          <w:rFonts w:ascii="Times New Roman" w:eastAsia="Times New Roman" w:hAnsi="Times New Roman" w:cs="Times New Roman"/>
          <w:color w:val="000000"/>
          <w:sz w:val="32"/>
          <w:szCs w:val="32"/>
          <w:lang w:val="ru-RU"/>
        </w:rPr>
        <w:t>у</w:t>
      </w:r>
      <w:proofErr w:type="gramEnd"/>
      <w:r w:rsidRPr="00F3031F">
        <w:rPr>
          <w:rFonts w:ascii="Times New Roman" w:eastAsia="Times New Roman" w:hAnsi="Times New Roman" w:cs="Times New Roman"/>
          <w:color w:val="000000"/>
          <w:sz w:val="32"/>
          <w:szCs w:val="32"/>
          <w:lang w:val="ru-RU"/>
        </w:rPr>
        <w:t xml:space="preserve">қ ва эркинликларининг ишончли кафолатларини вужудга келтиришнинг йўл ва воситалари қаттиқ изланаётган, давлат ҳокимиятини алоҳида шахслар ёки давлатнинг алоҳида органи томонидан эгалланиб олиши эҳтимолидан </w:t>
      </w:r>
      <w:r w:rsidRPr="00F3031F">
        <w:rPr>
          <w:rFonts w:ascii="Times New Roman" w:eastAsia="Times New Roman" w:hAnsi="Times New Roman" w:cs="Times New Roman"/>
          <w:color w:val="000000"/>
          <w:sz w:val="32"/>
          <w:szCs w:val="32"/>
          <w:lang w:val="ru-RU"/>
        </w:rPr>
        <w:lastRenderedPageBreak/>
        <w:t>фуқароларни ва улар билан бирга жамият ва давлатни соқит қилишга ҳаракат қилинаётган бўлиши керак”</w:t>
      </w:r>
      <w:bookmarkStart w:id="14" w:name="_ftnref39"/>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39"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[39]</w:t>
      </w:r>
      <w:r w:rsidRPr="00F3031F">
        <w:rPr>
          <w:rFonts w:ascii="Times New Roman" w:eastAsia="Times New Roman" w:hAnsi="Times New Roman" w:cs="Times New Roman"/>
          <w:color w:val="000000"/>
          <w:sz w:val="32"/>
          <w:szCs w:val="32"/>
        </w:rPr>
        <w:fldChar w:fldCharType="end"/>
      </w:r>
      <w:bookmarkEnd w:id="14"/>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 боис ҳам, Джон Локк ва Шарль Монтескьелар томонидан ҳокимиятлар бўлиниши назариясининг ишлаб чиқилиши Европадаги айнан юқорида қайд этилган хусусиятларга эга бўлган даврга тўғри келганлиги ҳам бежиз эмас, албатта</w:t>
      </w:r>
      <w:proofErr w:type="gramStart"/>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w:t>
      </w:r>
      <w:proofErr w:type="gramEnd"/>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rPr>
        <w:t>XVII</w:t>
      </w:r>
      <w:r w:rsidRPr="00F3031F">
        <w:rPr>
          <w:rFonts w:ascii="Times New Roman" w:eastAsia="Times New Roman" w:hAnsi="Times New Roman" w:cs="Times New Roman"/>
          <w:color w:val="000000"/>
          <w:sz w:val="32"/>
          <w:szCs w:val="32"/>
          <w:lang w:val="ru-RU"/>
        </w:rPr>
        <w:t xml:space="preserve"> асрнинг охирида “шарафли инқилоблар” давридаги Англия ва </w:t>
      </w:r>
      <w:r w:rsidRPr="00F3031F">
        <w:rPr>
          <w:rFonts w:ascii="Times New Roman" w:eastAsia="Times New Roman" w:hAnsi="Times New Roman" w:cs="Times New Roman"/>
          <w:color w:val="000000"/>
          <w:sz w:val="32"/>
          <w:szCs w:val="32"/>
        </w:rPr>
        <w:t>XVIII</w:t>
      </w:r>
      <w:r w:rsidRPr="00F3031F">
        <w:rPr>
          <w:rFonts w:ascii="Times New Roman" w:eastAsia="Times New Roman" w:hAnsi="Times New Roman" w:cs="Times New Roman"/>
          <w:color w:val="000000"/>
          <w:sz w:val="32"/>
          <w:szCs w:val="32"/>
          <w:lang w:val="ru-RU"/>
        </w:rPr>
        <w:t xml:space="preserve"> асрнинг ўрталаридаги инқилобий кайфиятлар авжга минган пайтдаги Франция бу назариянинг шаклланишига ижтимоий-</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сиёсий замин бўлиб хизмат қилди.</w:t>
      </w:r>
      <w:proofErr w:type="gramEnd"/>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Илмий адабиётда ҳокимиятлар бўлиниши назариясининг шаклланиши жараёнини мазмунан уч фазага бўлиш мавжуд:</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биринчис</w:t>
      </w:r>
      <w:proofErr w:type="gramStart"/>
      <w:r w:rsidRPr="00F3031F">
        <w:rPr>
          <w:rFonts w:ascii="Times New Roman" w:eastAsia="Times New Roman" w:hAnsi="Times New Roman" w:cs="Times New Roman"/>
          <w:color w:val="000000"/>
          <w:sz w:val="32"/>
          <w:szCs w:val="32"/>
          <w:lang w:val="ru-RU"/>
        </w:rPr>
        <w:t>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жамият тараққиёти тарихининг шундай бир ижтимоий вазият ва дунёқарашлар замини вужудга келдиким, шу аснода ҳокимиятлар бўлиниши концепцияси ва унинг таркибий элементлари</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шаклланишига имкон ва шароит туғилди;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иккинчиси - бу фазада эса, бевосита ҳокимиятлар бўлиниши концепциясининг вужудга келтирилиши, унинг алоҳида қисмларининг шаклланиши ва бу қисмларнинг уйғунлашган ҳолда яхлитланиши;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учинчиси - ҳокимиятлар бўлиниши концепциясининг шаклланиш жараёнининг бу босқичида, мазкур назария асосий қоидаларининг ҳаётга тадбиқ этилиши натижасида тўпланган амалий тажрибадан келиб чиққан ҳолда, бу назарияга дастлабки коррекцияларнинг киритилиши</w:t>
      </w:r>
      <w:bookmarkStart w:id="15" w:name="_ftnref40"/>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40"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[40]</w:t>
      </w:r>
      <w:r w:rsidRPr="00F3031F">
        <w:rPr>
          <w:rFonts w:ascii="Times New Roman" w:eastAsia="Times New Roman" w:hAnsi="Times New Roman" w:cs="Times New Roman"/>
          <w:color w:val="000000"/>
          <w:sz w:val="32"/>
          <w:szCs w:val="32"/>
        </w:rPr>
        <w:fldChar w:fldCharType="end"/>
      </w:r>
      <w:bookmarkEnd w:id="15"/>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Шу муносабат билан, ҳокимиятлар бўлиниши назариясининг шаклланиш жараёнининг ҳар бир босқичлари қайси даврларни ўз </w:t>
      </w:r>
      <w:proofErr w:type="gramStart"/>
      <w:r w:rsidRPr="00F3031F">
        <w:rPr>
          <w:rFonts w:ascii="Times New Roman" w:eastAsia="Times New Roman" w:hAnsi="Times New Roman" w:cs="Times New Roman"/>
          <w:color w:val="000000"/>
          <w:sz w:val="32"/>
          <w:szCs w:val="32"/>
          <w:lang w:val="ru-RU"/>
        </w:rPr>
        <w:t>ичигаолганлиги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ҳақида масала назарий-илмий аҳамиятга моликлиги, шубҳасиздир.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Бироқ,</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ҳокимиятлар бўлиниши жараёнини фазалари қанча вақтни, даврни</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олганлиги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 xml:space="preserve">ҳақида олимлар ўртасида умумий фикр йўқ, кўпчилик тадқиқотчиларнинг фикрига кўра, ҳокимиятлар бўлиниши назариясининг биринчи фазаси </w:t>
      </w:r>
      <w:r w:rsidRPr="00F3031F">
        <w:rPr>
          <w:rFonts w:ascii="Times New Roman" w:eastAsia="Times New Roman" w:hAnsi="Times New Roman" w:cs="Times New Roman"/>
          <w:color w:val="000000"/>
          <w:sz w:val="32"/>
          <w:szCs w:val="32"/>
        </w:rPr>
        <w:t>XVI</w:t>
      </w:r>
      <w:r w:rsidRPr="00F3031F">
        <w:rPr>
          <w:rFonts w:ascii="Times New Roman" w:eastAsia="Times New Roman" w:hAnsi="Times New Roman" w:cs="Times New Roman"/>
          <w:color w:val="000000"/>
          <w:sz w:val="32"/>
          <w:szCs w:val="32"/>
          <w:lang w:val="ru-RU"/>
        </w:rPr>
        <w:t xml:space="preserve"> асрдан то </w:t>
      </w:r>
      <w:r w:rsidRPr="00F3031F">
        <w:rPr>
          <w:rFonts w:ascii="Times New Roman" w:eastAsia="Times New Roman" w:hAnsi="Times New Roman" w:cs="Times New Roman"/>
          <w:color w:val="000000"/>
          <w:sz w:val="32"/>
          <w:szCs w:val="32"/>
        </w:rPr>
        <w:t>XVII</w:t>
      </w:r>
      <w:r w:rsidRPr="00F3031F">
        <w:rPr>
          <w:rFonts w:ascii="Times New Roman" w:eastAsia="Times New Roman" w:hAnsi="Times New Roman" w:cs="Times New Roman"/>
          <w:color w:val="000000"/>
          <w:sz w:val="32"/>
          <w:szCs w:val="32"/>
          <w:lang w:val="ru-RU"/>
        </w:rPr>
        <w:t xml:space="preserve"> асрнинг иккинчи ярмигача бўлган даврни ўз ичига олса, иккинчи, асосий фазаси эса, </w:t>
      </w:r>
      <w:r w:rsidRPr="00F3031F">
        <w:rPr>
          <w:rFonts w:ascii="Times New Roman" w:eastAsia="Times New Roman" w:hAnsi="Times New Roman" w:cs="Times New Roman"/>
          <w:color w:val="000000"/>
          <w:sz w:val="32"/>
          <w:szCs w:val="32"/>
        </w:rPr>
        <w:t>XVII</w:t>
      </w:r>
      <w:r w:rsidRPr="00F3031F">
        <w:rPr>
          <w:rFonts w:ascii="Times New Roman" w:eastAsia="Times New Roman" w:hAnsi="Times New Roman" w:cs="Times New Roman"/>
          <w:color w:val="000000"/>
          <w:sz w:val="32"/>
          <w:szCs w:val="32"/>
          <w:lang w:val="ru-RU"/>
        </w:rPr>
        <w:t xml:space="preserve"> асрнинг иккинчи ярмидан то </w:t>
      </w:r>
      <w:r w:rsidRPr="00F3031F">
        <w:rPr>
          <w:rFonts w:ascii="Times New Roman" w:eastAsia="Times New Roman" w:hAnsi="Times New Roman" w:cs="Times New Roman"/>
          <w:color w:val="000000"/>
          <w:sz w:val="32"/>
          <w:szCs w:val="32"/>
        </w:rPr>
        <w:t>XVIII</w:t>
      </w:r>
      <w:r w:rsidRPr="00F3031F">
        <w:rPr>
          <w:rFonts w:ascii="Times New Roman" w:eastAsia="Times New Roman" w:hAnsi="Times New Roman" w:cs="Times New Roman"/>
          <w:color w:val="000000"/>
          <w:sz w:val="32"/>
          <w:szCs w:val="32"/>
          <w:lang w:val="ru-RU"/>
        </w:rPr>
        <w:t xml:space="preserve"> асрнинг </w:t>
      </w:r>
      <w:r w:rsidRPr="00F3031F">
        <w:rPr>
          <w:rFonts w:ascii="Times New Roman" w:eastAsia="Times New Roman" w:hAnsi="Times New Roman" w:cs="Times New Roman"/>
          <w:color w:val="000000"/>
          <w:sz w:val="32"/>
          <w:szCs w:val="32"/>
          <w:lang w:val="ru-RU"/>
        </w:rPr>
        <w:lastRenderedPageBreak/>
        <w:t xml:space="preserve">ярмигача бўлган даврни, учинчи, якунловчи фаза - </w:t>
      </w:r>
      <w:r w:rsidRPr="00F3031F">
        <w:rPr>
          <w:rFonts w:ascii="Times New Roman" w:eastAsia="Times New Roman" w:hAnsi="Times New Roman" w:cs="Times New Roman"/>
          <w:color w:val="000000"/>
          <w:sz w:val="32"/>
          <w:szCs w:val="32"/>
        </w:rPr>
        <w:t>XVIII</w:t>
      </w:r>
      <w:r w:rsidRPr="00F3031F">
        <w:rPr>
          <w:rFonts w:ascii="Times New Roman" w:eastAsia="Times New Roman" w:hAnsi="Times New Roman" w:cs="Times New Roman"/>
          <w:color w:val="000000"/>
          <w:sz w:val="32"/>
          <w:szCs w:val="32"/>
          <w:lang w:val="ru-RU"/>
        </w:rPr>
        <w:t xml:space="preserve"> аср ўрталаридан то </w:t>
      </w:r>
      <w:r w:rsidRPr="00F3031F">
        <w:rPr>
          <w:rFonts w:ascii="Times New Roman" w:eastAsia="Times New Roman" w:hAnsi="Times New Roman" w:cs="Times New Roman"/>
          <w:color w:val="000000"/>
          <w:sz w:val="32"/>
          <w:szCs w:val="32"/>
        </w:rPr>
        <w:t>XIX</w:t>
      </w:r>
      <w:r w:rsidRPr="00F3031F">
        <w:rPr>
          <w:rFonts w:ascii="Times New Roman" w:eastAsia="Times New Roman" w:hAnsi="Times New Roman" w:cs="Times New Roman"/>
          <w:color w:val="000000"/>
          <w:sz w:val="32"/>
          <w:szCs w:val="32"/>
          <w:lang w:val="ru-RU"/>
        </w:rPr>
        <w:t xml:space="preserve"> асрнинг ярмигача бўлган даврларни ўз ичига олган</w:t>
      </w:r>
      <w:bookmarkStart w:id="16" w:name="_ftnref41"/>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41"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[41]</w:t>
      </w:r>
      <w:r w:rsidRPr="00F3031F">
        <w:rPr>
          <w:rFonts w:ascii="Times New Roman" w:eastAsia="Times New Roman" w:hAnsi="Times New Roman" w:cs="Times New Roman"/>
          <w:color w:val="000000"/>
          <w:sz w:val="32"/>
          <w:szCs w:val="32"/>
        </w:rPr>
        <w:fldChar w:fldCharType="end"/>
      </w:r>
      <w:bookmarkEnd w:id="16"/>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Шундай қилиб, биз бу параграфда ҳокимиятлар бўлиниши назариясининг Локк ва Монтескьедан кейинги ривожланиши ва бу назариянинг асосий қоидалари дастлаб конституциявий ва давлатчилик амалиётида қўллана бошланганлигини имкон доирасида таҳлил этишга уриндик.</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Айтиш жоизки, ҳокимиятлар бўлиниши назариясига ва амалиётига қўшилган ҳар қандай янгиликнинг моҳиятини англашнинг ишончли мезони, бу - ушбу ўзгаришларни ўзлари вужудга келган заминдаги ижтимоий-сиёсий аҳвол ва сиёсий, давлат- ҳуқуқий дунёқараш ва тафаккур даражасига асосланган ҳолда таҳлил этиш ва тушунишдир.</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rPr>
        <w:t> </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b/>
          <w:bCs/>
          <w:color w:val="000000"/>
          <w:sz w:val="32"/>
          <w:szCs w:val="32"/>
          <w:lang w:val="ru-RU"/>
        </w:rPr>
        <w:t>Назорат саволлари</w:t>
      </w:r>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 </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1. Ҳокимиятлар бўлиниши назариясининг конституциявий амалиётда қўлланилишига Т, Пейн, Т. Джефферсон. А. Гамильтон, Д. Мэдисонларнинг қўшган ҳиссаси нимада кўринади?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2. АҚ</w:t>
      </w:r>
      <w:proofErr w:type="gramStart"/>
      <w:r w:rsidRPr="00F3031F">
        <w:rPr>
          <w:rFonts w:ascii="Times New Roman" w:eastAsia="Times New Roman" w:hAnsi="Times New Roman" w:cs="Times New Roman"/>
          <w:color w:val="000000"/>
          <w:sz w:val="32"/>
          <w:szCs w:val="32"/>
          <w:lang w:val="ru-RU"/>
        </w:rPr>
        <w:t>Ш</w:t>
      </w:r>
      <w:proofErr w:type="gramEnd"/>
      <w:r w:rsidRPr="00F3031F">
        <w:rPr>
          <w:rFonts w:ascii="Times New Roman" w:eastAsia="Times New Roman" w:hAnsi="Times New Roman" w:cs="Times New Roman"/>
          <w:color w:val="000000"/>
          <w:sz w:val="32"/>
          <w:szCs w:val="32"/>
          <w:lang w:val="ru-RU"/>
        </w:rPr>
        <w:t xml:space="preserve"> Конституциясининг «оталари» Локк ва Монтескьелар шакллантирган назария қоидаларини</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АҚШ давлатчилигида қай тарзда қўллашган?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3.</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Кант, Гегел каби алломаларнинг ҳокимиятлар бўлинишига муносабатини тавсифланг.</w:t>
      </w:r>
    </w:p>
    <w:p w:rsidR="00F3031F" w:rsidRPr="00F3031F" w:rsidRDefault="00F3031F" w:rsidP="00F3031F">
      <w:pPr>
        <w:spacing w:after="0" w:line="240" w:lineRule="auto"/>
        <w:ind w:firstLine="709"/>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4. Ҳокимиятлар бўлиниши принципи</w:t>
      </w:r>
      <w:proofErr w:type="gramStart"/>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w:t>
      </w:r>
      <w:proofErr w:type="gramEnd"/>
      <w:r w:rsidRPr="00F3031F">
        <w:rPr>
          <w:rFonts w:ascii="Times New Roman" w:eastAsia="Times New Roman" w:hAnsi="Times New Roman" w:cs="Times New Roman"/>
          <w:color w:val="000000"/>
          <w:sz w:val="32"/>
          <w:szCs w:val="32"/>
          <w:lang w:val="ru-RU"/>
        </w:rPr>
        <w:t>ҚШдаги қайси тарихий ҳужжатларда ўзининг ифодасини топган?</w:t>
      </w:r>
    </w:p>
    <w:p w:rsidR="00F3031F" w:rsidRPr="00F3031F" w:rsidRDefault="00F3031F" w:rsidP="00F3031F">
      <w:pPr>
        <w:spacing w:after="0" w:line="240" w:lineRule="auto"/>
        <w:ind w:firstLine="709"/>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5. Олимлар томонидан ҳокимиятлар бўлиниши назариясининг ривожланиш босқичлари тўғрисидаги қарашларини тавсифланг.</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br w:type="page"/>
      </w:r>
      <w:r w:rsidRPr="00F3031F">
        <w:rPr>
          <w:rFonts w:ascii="Times New Roman" w:eastAsia="Times New Roman" w:hAnsi="Times New Roman" w:cs="Times New Roman"/>
          <w:b/>
          <w:bCs/>
          <w:color w:val="000000"/>
          <w:sz w:val="32"/>
          <w:szCs w:val="32"/>
          <w:lang w:val="uz-Cyrl-UZ"/>
        </w:rPr>
        <w:lastRenderedPageBreak/>
        <w:t>2.4 ҲОКИМИЯТ ТАРМОҚЛАРИНИНГ «БИР-БИРИНИ ТИЙИБ ТУРИШИ ВА ЎЗАРО МУВОЗАНАТДА УШЛАШИ» ТИЗИМИ</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 </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Ҳокимиятлар бўлиниши концепциясининг мағзини “бир-бирини тийиб туриш ва мувозанатда ушлаш” тизими ташкил этади.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Маълумки. умуман ҳокимиятлар бўлиниши назарияси давлат ҳокимиятининг бир орган ёки бир шахс - ҳокимият субъекти томонидан суиистеъмол қилинишининг олдини олиш мақсадида ижтимоий зарурат сифатида шаклланган.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Бу назарияга кўра, давлат ҳокимияти манбасига кўра ягонадир, яъни ҳокимият манбаи - халқнинг ўзидир. Бироқ бирон-бир ҳокимият субъектининг диктатураси ўрнатилмаслиги, қўлида бутун ҳокимият тўпланиб қолмаслиги учун, ҳокимиятлар ташкилий ва институциявий жиҳатдан қонун чиқарувчи, ижро этувчи ва суд ҳокимиятларига бўлинади. Бу ҳокимият тармоқлари мустақил бўлиб, ҳар бири ўзининг ваколати доирасида ҳаракат қилади.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Бироқ бу уч ҳокимият тармоғи ичидан биронтасининг бошқаларидан юқори бўлиб олмасликлари, уларнинг ваколатларини ўзлаштирмасликлари, ўрнини босишга интилмасликлари учун, “бир-бирини тийиб туриш ва ўзаро мувозанатни ушлаш” тизими амал қилиши керак.</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 муносабат билан, “бир - бирини тийиб туриш ва ўзаро мувозанатни ушлаш” тизимининг шаклланиши, унинг конституциявий мустаҳкамланиши ҳамда давлат ҳокимиятини ташкил этишда қўлланиши тадрижий жараёнини қараб чиқиш илмий</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-н</w:t>
      </w:r>
      <w:proofErr w:type="gramEnd"/>
      <w:r w:rsidRPr="00F3031F">
        <w:rPr>
          <w:rFonts w:ascii="Times New Roman" w:eastAsia="Times New Roman" w:hAnsi="Times New Roman" w:cs="Times New Roman"/>
          <w:color w:val="000000"/>
          <w:sz w:val="32"/>
          <w:szCs w:val="32"/>
          <w:lang w:val="ru-RU"/>
        </w:rPr>
        <w:t>азарий аҳамиятга эгадир.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Монтескьенинг ўринли таъкидлашича, “ҳокимиятни суиистеъмол қилишнинг имкони бўлмаслиги учун, шундай тартиб ўрнатиш керакки, токи бунда турли ҳокимият тармоқлари ўзаро бир-бирини тийиб туриша олсин”</w:t>
      </w:r>
      <w:bookmarkStart w:id="17" w:name="_ftnref42"/>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42"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[42]</w:t>
      </w:r>
      <w:r w:rsidRPr="00F3031F">
        <w:rPr>
          <w:rFonts w:ascii="Times New Roman" w:eastAsia="Times New Roman" w:hAnsi="Times New Roman" w:cs="Times New Roman"/>
          <w:color w:val="000000"/>
          <w:sz w:val="32"/>
          <w:szCs w:val="32"/>
        </w:rPr>
        <w:fldChar w:fldCharType="end"/>
      </w:r>
      <w:bookmarkEnd w:id="17"/>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Монтескьенинг ҳокимиятлар бўлиниши назарияси таҳлилидан, В.А.Четверниннинг фикрича, шу нарса келиб чиқадики, ҳокимиятлар бўлиниши уч аспектда ёки уч даражада амал қилади: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lastRenderedPageBreak/>
        <w:t>1.ҳокимиятларнинг</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функционал б</w:t>
      </w:r>
      <w:proofErr w:type="gramEnd"/>
      <w:r w:rsidRPr="00F3031F">
        <w:rPr>
          <w:rFonts w:ascii="Times New Roman" w:eastAsia="Times New Roman" w:hAnsi="Times New Roman" w:cs="Times New Roman"/>
          <w:color w:val="000000"/>
          <w:sz w:val="32"/>
          <w:szCs w:val="32"/>
          <w:lang w:val="ru-RU"/>
        </w:rPr>
        <w:t>ўлиниши;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2.ҳокимиятларнинг институционал бўлиниши;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3. ҳокимиятларнинг персонал (шахсий) бўлиниши.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Ҳокимиятларнинг функционал бўлиниши ҳақида гап кетганда, энг муҳим масала - яъни жамиятда эркинликни таъминлаш учун давлат мажбурловини қўллаш ҳақидаги қарорни қабул қилиш функцияси билан уни амалга ошириш вазифасини бир</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-б</w:t>
      </w:r>
      <w:proofErr w:type="gramEnd"/>
      <w:r w:rsidRPr="00F3031F">
        <w:rPr>
          <w:rFonts w:ascii="Times New Roman" w:eastAsia="Times New Roman" w:hAnsi="Times New Roman" w:cs="Times New Roman"/>
          <w:color w:val="000000"/>
          <w:sz w:val="32"/>
          <w:szCs w:val="32"/>
          <w:lang w:val="ru-RU"/>
        </w:rPr>
        <w:t>иридан ажратиш керак. Шундан келиб чиққан холда, қонун чиқарувчи ҳокимият мажбурлов кучи ишлатиш тартиб-қоидасини ўрнатади, суд ҳокимияти мажбурлов қўллашига йўл беради ёки конкрет мажбурлов чорасини тайинлайди. Демак, бу икки ҳокимият тармоғи қўлида мажбурлов кучи, айнан тўпланмаслиги керак, булар давлат мажбурловини амалга оширмасликлари керак.</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Ёки аксинча, ижро ҳокимияти қўлида мажбурлов кучи тўпланган, шу боис унда мажбурлов ишлатиш ҳақида қарор чиқариш, ёки мажбурловнинг бирон бир турини тайинлаш каби ҳуқуқлар бўлмаслиги керак. Бошқача қилиб айтганда, ижро ҳокимияти суд қарори ва унинг доирасида, қонунларга риоя этган ҳолда давлат мажбурловини амалга ошириши керак.</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Ҳокимиятларнинг институционал бў</w:t>
      </w:r>
      <w:proofErr w:type="gramStart"/>
      <w:r w:rsidRPr="00F3031F">
        <w:rPr>
          <w:rFonts w:ascii="Times New Roman" w:eastAsia="Times New Roman" w:hAnsi="Times New Roman" w:cs="Times New Roman"/>
          <w:color w:val="000000"/>
          <w:sz w:val="32"/>
          <w:szCs w:val="32"/>
          <w:lang w:val="ru-RU"/>
        </w:rPr>
        <w:t>линиши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ҳақида сўз юритишда, энг аввало, шуни таъкидлаш керакки, қонунчилик, ижро ва суд ҳокимиятини амалга ошириш бир шахс ёки бир идора қўлида тўпланмаслиги керак. Юқорида қайд этганимиздек, ҳокимиятларнинг бўлиниши, давлат мажбурловини қўллаш ҳақида қарор чиқариш ҳуқуқи билан уни давлат мажбурловига эга бўлган идораларни бир-биридан ажратиш керак. Бошқача қилиб айтганда, давлат мажбурловига эга идорада бу мажбурловни қўллаш ҳуқуқи бўлмаслиги, давлат мажбурловини қўллаш ҳуқуқи бор идорада эса, бевосита давлат мажбурлови жамланмаслиги керак.</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 маънода, қонун чиқарувчи ва ижро ҳокимиятини бўлиниши шуни англатадики, биринчидан, ижро ҳокимияти органлари дастлабки ҳуқуқ яратиш фаолияти билан шуғулланмасликлари, қонун кучига эга бўлган норматив актлар қабул қилмасликлари керак.</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lastRenderedPageBreak/>
        <w:t>Ҳокимиятлар бўлиниши назариясининг амалий ифодасига мисол тариқасида</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АҚШни кўрсатиш мумкин. 1787 йилги АҚ</w:t>
      </w:r>
      <w:proofErr w:type="gramStart"/>
      <w:r w:rsidRPr="00F3031F">
        <w:rPr>
          <w:rFonts w:ascii="Times New Roman" w:eastAsia="Times New Roman" w:hAnsi="Times New Roman" w:cs="Times New Roman"/>
          <w:color w:val="000000"/>
          <w:sz w:val="32"/>
          <w:szCs w:val="32"/>
          <w:lang w:val="ru-RU"/>
        </w:rPr>
        <w:t>Ш</w:t>
      </w:r>
      <w:proofErr w:type="gramEnd"/>
      <w:r w:rsidRPr="00F3031F">
        <w:rPr>
          <w:rFonts w:ascii="Times New Roman" w:eastAsia="Times New Roman" w:hAnsi="Times New Roman" w:cs="Times New Roman"/>
          <w:color w:val="000000"/>
          <w:sz w:val="32"/>
          <w:szCs w:val="32"/>
          <w:lang w:val="ru-RU"/>
        </w:rPr>
        <w:t xml:space="preserve"> Конституцияси республиканинг давлат органларини ташкил этиш ҳамда уларнинг ваколатлари ва ўзаро муносабатлари асосига ҳокимиятлар бўлиниши принципини қўйишган.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Бир ҳокимият тармоғи қўлида ваколатларнинг хавфли тўпланишининг, бир ҳокимият тармоғининг бошқалари устидан тирания ўрнатиши хавфининг олдини олиш мақсадида, АҚ</w:t>
      </w:r>
      <w:proofErr w:type="gramStart"/>
      <w:r w:rsidRPr="00F3031F">
        <w:rPr>
          <w:rFonts w:ascii="Times New Roman" w:eastAsia="Times New Roman" w:hAnsi="Times New Roman" w:cs="Times New Roman"/>
          <w:color w:val="000000"/>
          <w:sz w:val="32"/>
          <w:szCs w:val="32"/>
          <w:lang w:val="ru-RU"/>
        </w:rPr>
        <w:t>Ш</w:t>
      </w:r>
      <w:proofErr w:type="gramEnd"/>
      <w:r w:rsidRPr="00F3031F">
        <w:rPr>
          <w:rFonts w:ascii="Times New Roman" w:eastAsia="Times New Roman" w:hAnsi="Times New Roman" w:cs="Times New Roman"/>
          <w:color w:val="000000"/>
          <w:sz w:val="32"/>
          <w:szCs w:val="32"/>
          <w:lang w:val="ru-RU"/>
        </w:rPr>
        <w:t xml:space="preserve"> Конституцияси “бир</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-бирини тийиб туриш ва ўзаро мувозанатни ушлаш” тизимини белгилаган.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Бу тизим муҳим, бош қоидаларга асосланган бўлиб, унга кўра,</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биринчидан, ҳокимиятнинг тармоқларининг ҳар бири турли шаклланиш манбаларига эга, хусусан, қонун чиқарувчи ҳокимият соҳиби бўлган Парламент икки палатадан иборат бўлиб, уларнинг ҳар бири алоҳида тартиб асосида шаклланади. Вакиллар палатаси халқ томонидан сайлаб қўйилади. Бироқ, тарихдан маълумки, АҚШ Конституцияси қабул қилинган даврда умумий сайлов ҳуқуқи ҳали тўла шаклланмаган бўлиб, сайлов корпуси оқ танли мулкдор - эркаклардангина иборат бўлган. Парламентнинг юқори палатаси бўлган Сенат эса штатларнинг легистратуралари томонидан сайланган.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Ижро ҳокимиятининг соҳиби бўлган Президент эса алоҳида</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штатларнинг</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аҳолиси томонидан сайланган сайловчилар ҳайъати орқали, тўғридан-тўғри бўлмаган, яъни билвосита сайловлар йўли билан сайланган.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Суд ҳокимиятининг Олий органи ҳисобланмиш - Олий суд эса Президент ва Сенат томонидан биргаликда шаклланган. Юқоридагилардан кўриниб турибдики, уч ҳокимият тармоғининг шаклланиш манбаи ва усуллари ҳар хил, демакки уларда, бевосита ҳокимият манбаи бўлган ҳалқ иродасининг ифодаланиш даражаси ҳам турлича, деган хулоса келиб чиқариш мумкин.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Иккинчидан, АҚ</w:t>
      </w:r>
      <w:proofErr w:type="gramStart"/>
      <w:r w:rsidRPr="00F3031F">
        <w:rPr>
          <w:rFonts w:ascii="Times New Roman" w:eastAsia="Times New Roman" w:hAnsi="Times New Roman" w:cs="Times New Roman"/>
          <w:color w:val="000000"/>
          <w:sz w:val="32"/>
          <w:szCs w:val="32"/>
          <w:lang w:val="ru-RU"/>
        </w:rPr>
        <w:t>Ш</w:t>
      </w:r>
      <w:proofErr w:type="gramEnd"/>
      <w:r w:rsidRPr="00F3031F">
        <w:rPr>
          <w:rFonts w:ascii="Times New Roman" w:eastAsia="Times New Roman" w:hAnsi="Times New Roman" w:cs="Times New Roman"/>
          <w:color w:val="000000"/>
          <w:sz w:val="32"/>
          <w:szCs w:val="32"/>
          <w:lang w:val="ru-RU"/>
        </w:rPr>
        <w:t xml:space="preserve"> ҳокимиятлар бўлиниши тизимидаги “бир</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 xml:space="preserve">-бирини тийиб туриш” механизмининг яна бир жиҳати шундаки, давлат ҳокимиятининг барча органлари турлича ваколат муддатларига эга, чунки ҳар икки йилда уларнинг учдан бир қисми </w:t>
      </w:r>
      <w:r w:rsidRPr="00F3031F">
        <w:rPr>
          <w:rFonts w:ascii="Times New Roman" w:eastAsia="Times New Roman" w:hAnsi="Times New Roman" w:cs="Times New Roman"/>
          <w:color w:val="000000"/>
          <w:sz w:val="32"/>
          <w:szCs w:val="32"/>
          <w:lang w:val="ru-RU"/>
        </w:rPr>
        <w:lastRenderedPageBreak/>
        <w:t>қайта сайланади, хусусан Президент тўрт йилга сайланса, Олий суд аъзолари эса ўз лавозимларига умрбод тайинланадилар.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Бундай тартиб, ҳокимиятнинг ҳар бир тармоғининг бошқасига нисбатан муайян мустақиллигини, давлат органлари таркибининг бир вақтда янгиланишига олиб келмасликни</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ва шу</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тариқа давлат механизмининг юқори тузилмаларида барқарорлик ва ворисликка эришишни таъминлаши керак эди.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Учинчидан, АҚШ Конституцияси уч ҳокимият тармоғининг биронтаси бошқасининг ваколатини узурпация қилиб олишининг, бошқасининг ўрнини босишга интилишининг олдини оладиган механизм вужудга келтиришни ҳам назарда тутган ва шунга кўра, қатор ташкилий-ҳуқуқий чора ва воситалар кўзда тутилган эди, жумладан, конгресс, суверен қонун чиқарувчи орган сифатида президентнинг исталган, шу жумладан, молиявий масалалар бўйича палаталарга киритадиган қонун лойиҳаларини рад этиш ҳуқуқига эга бўлган.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Бундан ташқари, сенат давлатнинг энг олий давлат лавозимларини эгаллаш учун президент томонидан тақдим этиладиган ҳар қандай номзодни ҳам рад этиши мумкин, зеро, номзод тасдиқланиши учун сенат аъзоларининг учдан икки қисмининг розилиги талаб этилади.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Яна бир муҳим чора - конгресс президентни импичмент тартибида жавобгарликка тортиши ва лавозимидан четлатиши мумкин</w:t>
      </w:r>
      <w:bookmarkStart w:id="18" w:name="_ftnref43"/>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43"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[43]</w:t>
      </w:r>
      <w:r w:rsidRPr="00F3031F">
        <w:rPr>
          <w:rFonts w:ascii="Times New Roman" w:eastAsia="Times New Roman" w:hAnsi="Times New Roman" w:cs="Times New Roman"/>
          <w:color w:val="000000"/>
          <w:sz w:val="32"/>
          <w:szCs w:val="32"/>
        </w:rPr>
        <w:fldChar w:fldCharType="end"/>
      </w:r>
      <w:bookmarkEnd w:id="18"/>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АҚШ Конституцияси, айни пайтда президентнинг конгрессга таъсир этишининг механизмини ҳам назарда тутган, жумладан, президентнинг конгрессга таъсир кўрсатишининг муҳим конституциявий воситаси бўлиб, президентнинг “кейинга қолдириш (отлагательное)” вето ҳуқуқи ҳисобланади унга мувофиқ президент томонидан кейинга суриб қўйилган ҳужжат (билль ё резолюция) икки палата депутатларининг учдан икки қисми ёқлаб овоз берган тақдирдагина, қабул қилиниши мумкин.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Ижро ҳокимияти раҳбари сифатидаги президент билан суд ҳокимияти ўртасидаги “бир - бирини тийиб туриш” механизми ҳам ўзига хос. Олий Суднинг аъзолари Президент томонидан </w:t>
      </w:r>
      <w:r w:rsidRPr="00F3031F">
        <w:rPr>
          <w:rFonts w:ascii="Times New Roman" w:eastAsia="Times New Roman" w:hAnsi="Times New Roman" w:cs="Times New Roman"/>
          <w:color w:val="000000"/>
          <w:sz w:val="32"/>
          <w:szCs w:val="32"/>
          <w:lang w:val="ru-RU"/>
        </w:rPr>
        <w:lastRenderedPageBreak/>
        <w:t>тайинланади, бироқ бунинг учун сенатнинг маслаҳати ва розилиги талаб этилади. Бошқача қилиб айтганда, президент Олий суднинг аъзоси этиб тайинламоқчи бўлган номзод, сенат аъзоларининг учдан икки қисми овозини олиши керак бўлади.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Олий суднинг бошқа ҳокимият тармоқларига таъсир этиш механизми ҳам рационал характерга эга, яъни Конституцияга кўра Олий суд конституциявий назорат функциясига ҳам эга, унинг бу ҳуқуқи, ҳам Конгресснинг, ҳам президентнинг ҳуқуқ яратувчилик фаолиятини тийиб турувчи самарали механизм сифатида намоён бўлмоқда.</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Федерал суд аъзоларига нисбатан конгресснинг икки палатаси ҳам импичмент қўзғатиш ва лавозимидан четлаттириш ҳуқуқига эга, бу чора ҳам конгресснинг суд ҳокимиятига таъсир ўтказишининг воситаларидан бири эканлиги, шубҳасиздир.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АҚ</w:t>
      </w:r>
      <w:proofErr w:type="gramStart"/>
      <w:r w:rsidRPr="00F3031F">
        <w:rPr>
          <w:rFonts w:ascii="Times New Roman" w:eastAsia="Times New Roman" w:hAnsi="Times New Roman" w:cs="Times New Roman"/>
          <w:color w:val="000000"/>
          <w:sz w:val="32"/>
          <w:szCs w:val="32"/>
          <w:lang w:val="ru-RU"/>
        </w:rPr>
        <w:t>Ш</w:t>
      </w:r>
      <w:proofErr w:type="gramEnd"/>
      <w:r w:rsidRPr="00F3031F">
        <w:rPr>
          <w:rFonts w:ascii="Times New Roman" w:eastAsia="Times New Roman" w:hAnsi="Times New Roman" w:cs="Times New Roman"/>
          <w:color w:val="000000"/>
          <w:sz w:val="32"/>
          <w:szCs w:val="32"/>
          <w:lang w:val="ru-RU"/>
        </w:rPr>
        <w:t xml:space="preserve"> давлат ҳокимияти тизимидаги “бир - бирини тийиб туриш ва ўзаро мувозанатни таъминлаш”</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механизмининг</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аҳамияти нафақат ҳокимият тармоқларидан биронтасининг бошқасининг ваколатини эгаллаб олиши мумкинлиги хавфининг олдини олишга қаратилганидагина бўлмай, балки давлат ҳокимиятининг барқарорлиги ва мунтазам амал қилишини ҳам таъминлашидадир.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Шундай қилиб, ҳокимиятлар бўлинишидаги “бир-бирини тийиб туриш ва ўзаро мувозанатни таъминлаш” тизимининг конституциявий- ҳуқуқий амалиётига</w:t>
      </w:r>
      <w:proofErr w:type="gramStart"/>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w:t>
      </w:r>
      <w:proofErr w:type="gramEnd"/>
      <w:r w:rsidRPr="00F3031F">
        <w:rPr>
          <w:rFonts w:ascii="Times New Roman" w:eastAsia="Times New Roman" w:hAnsi="Times New Roman" w:cs="Times New Roman"/>
          <w:color w:val="000000"/>
          <w:sz w:val="32"/>
          <w:szCs w:val="32"/>
          <w:lang w:val="ru-RU"/>
        </w:rPr>
        <w:t>ҚШнинг, унинг илғор сиёсатчи-мутафаккирлари бўлмиш Т.Пейн, Т.Жефферсон, Д.Медисонларнинг қўшган ҳиссаси беназирдир. Шу боис ҳам, ҳозирги кунда бу тизим энг самарали амал қилиб келаётган механизм сифатида ўзини кўрсатмоқда.</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Таъкидлаш лозимки, АҚ</w:t>
      </w:r>
      <w:proofErr w:type="gramStart"/>
      <w:r w:rsidRPr="00F3031F">
        <w:rPr>
          <w:rFonts w:ascii="Times New Roman" w:eastAsia="Times New Roman" w:hAnsi="Times New Roman" w:cs="Times New Roman"/>
          <w:color w:val="000000"/>
          <w:sz w:val="32"/>
          <w:szCs w:val="32"/>
          <w:lang w:val="ru-RU"/>
        </w:rPr>
        <w:t>Ш</w:t>
      </w:r>
      <w:proofErr w:type="gramEnd"/>
      <w:r w:rsidRPr="00F3031F">
        <w:rPr>
          <w:rFonts w:ascii="Times New Roman" w:eastAsia="Times New Roman" w:hAnsi="Times New Roman" w:cs="Times New Roman"/>
          <w:color w:val="000000"/>
          <w:sz w:val="32"/>
          <w:szCs w:val="32"/>
          <w:lang w:val="ru-RU"/>
        </w:rPr>
        <w:t xml:space="preserve"> конституциясининг таъсисчилари бир - биридан мустақил ҳокимиятларни вужудга келтиришни ўйлашмаган, уларнинг қарашларига кўра, ҳокимият яхлит ва ягона, бироқ у уч тармоқдан иборат, ушбу ҳокимият тармоқларининг биронтаси бошқаси устидан тирания ўрнатмаслиги учун “бир-</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бирини тийиб туриш ва мувозанатини таъминлаш” тизимини жорий этиш керак деб ҳисоблашган.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lastRenderedPageBreak/>
        <w:t>Шу боис ҳам, бу тизимни Локк ва Монтескьелар ишлаб чиққан тизимдан фарқ қиладиган, Американинг хусусий тажрибасини ва реалликларини асос қилиб олган американча варианти деб ҳисоблаш мумкин.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АҚ</w:t>
      </w:r>
      <w:proofErr w:type="gramStart"/>
      <w:r w:rsidRPr="00F3031F">
        <w:rPr>
          <w:rFonts w:ascii="Times New Roman" w:eastAsia="Times New Roman" w:hAnsi="Times New Roman" w:cs="Times New Roman"/>
          <w:color w:val="000000"/>
          <w:sz w:val="32"/>
          <w:szCs w:val="32"/>
          <w:lang w:val="ru-RU"/>
        </w:rPr>
        <w:t>Ш</w:t>
      </w:r>
      <w:proofErr w:type="gramEnd"/>
      <w:r w:rsidRPr="00F3031F">
        <w:rPr>
          <w:rFonts w:ascii="Times New Roman" w:eastAsia="Times New Roman" w:hAnsi="Times New Roman" w:cs="Times New Roman"/>
          <w:color w:val="000000"/>
          <w:sz w:val="32"/>
          <w:szCs w:val="32"/>
          <w:lang w:val="ru-RU"/>
        </w:rPr>
        <w:t xml:space="preserve"> Конституцияси қабул қилингандан кейин ўтган вақт ичида бу мамлакат давлат ҳокимияти ташкил этилишидаги “Бир</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-бирини тийиб туриш ва мувозанатни таъминлаш” тизими анча мураккаб ривожланиш даврини бошдан кечирган.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Айтиш жоизки, ҳокимият тармоқларининг бир-бирини тийиб туриш механизми доимо ҳам силлиқ амалга ошмаган. Жумладан, қонун чиқарувчи ва ижро этувчи ҳокимият ўртасидаги муносабатнинг айрим ҳолларда мураккаблашуви, баъзан эса зиддиятини ифодалаб келган. Ҳокимият тармоқлари ичида ижро ҳокимиятининг</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бош</w:t>
      </w:r>
      <w:proofErr w:type="gramEnd"/>
      <w:r w:rsidRPr="00F3031F">
        <w:rPr>
          <w:rFonts w:ascii="Times New Roman" w:eastAsia="Times New Roman" w:hAnsi="Times New Roman" w:cs="Times New Roman"/>
          <w:color w:val="000000"/>
          <w:sz w:val="32"/>
          <w:szCs w:val="32"/>
          <w:lang w:val="ru-RU"/>
        </w:rPr>
        <w:t>қа тармоқларга нисбатан маълум даражада кучайиб кетиши ҳолларини тарих ўз саҳифаларида мустаҳкамлаган.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Гарчи, </w:t>
      </w:r>
      <w:r w:rsidRPr="00F3031F">
        <w:rPr>
          <w:rFonts w:ascii="Times New Roman" w:eastAsia="Times New Roman" w:hAnsi="Times New Roman" w:cs="Times New Roman"/>
          <w:color w:val="000000"/>
          <w:sz w:val="32"/>
          <w:szCs w:val="32"/>
        </w:rPr>
        <w:t>XIX</w:t>
      </w:r>
      <w:r w:rsidRPr="00F3031F">
        <w:rPr>
          <w:rFonts w:ascii="Times New Roman" w:eastAsia="Times New Roman" w:hAnsi="Times New Roman" w:cs="Times New Roman"/>
          <w:color w:val="000000"/>
          <w:sz w:val="32"/>
          <w:szCs w:val="32"/>
          <w:lang w:val="ru-RU"/>
        </w:rPr>
        <w:t xml:space="preserve"> асрда</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АҚ</w:t>
      </w:r>
      <w:proofErr w:type="gramStart"/>
      <w:r w:rsidRPr="00F3031F">
        <w:rPr>
          <w:rFonts w:ascii="Times New Roman" w:eastAsia="Times New Roman" w:hAnsi="Times New Roman" w:cs="Times New Roman"/>
          <w:color w:val="000000"/>
          <w:sz w:val="32"/>
          <w:szCs w:val="32"/>
          <w:lang w:val="ru-RU"/>
        </w:rPr>
        <w:t>Ш</w:t>
      </w:r>
      <w:proofErr w:type="gramEnd"/>
      <w:r w:rsidRPr="00F3031F">
        <w:rPr>
          <w:rFonts w:ascii="Times New Roman" w:eastAsia="Times New Roman" w:hAnsi="Times New Roman" w:cs="Times New Roman"/>
          <w:color w:val="000000"/>
          <w:sz w:val="32"/>
          <w:szCs w:val="32"/>
          <w:lang w:val="ru-RU"/>
        </w:rPr>
        <w:t xml:space="preserve"> ҳокимият тизимида қонун чиқарувчи ҳокимиятнинг нуфузи баланд бўлганлиги, тарихдан маълум, ҳатто Локкнинг машҳур, яъни қонун чиқарувчи ҳокимият ижро ҳокимиятидан устун туриши керак, деган фикри ДЖ Медисон ва Гамилтонлар томонидан қўллаб қувватланган, бироқ кейинчалик, муайян ижтимоий-иқтисодий ва сиёсий омиллар таъсирида воқеаларнинг ривожи бошқача мазмун касб эта бошлаган.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АҚШ давлат ҳокимияти ташкил этилишидаги “тийиб туриш” механизми аста - секин Президент ваколатларининг салмоғи ошиши томон йўналтирила бошлаган. Бу ҳолатнинг бошланиши, ўтган асрнинг 30 йилларида америка жамиятини қамраб олган “буюк депрессия” даврида, “янги курс” деб номланган сиёсат вақтида, кейинроқ, иккинчи жаҳон уруши ва урушдан кейинги даврларда Конгресснинг президент бошчилигидаги ижро ҳокимиятига қонун чиқариш ҳокимиятининг айрим ваколатларини “ўтказганлиги” (делегирования) амалиётида ўзининг ифодасини топган.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Ижро ҳокимиятининг Президент ваколатларининг кенгайиши тарзидаги кучайиши 70- йилларда Никсон президентлиги ва қисман 80 -йиллардаги Рейган президентлиги даврларида ҳам юз берган. </w:t>
      </w:r>
      <w:r w:rsidRPr="00F3031F">
        <w:rPr>
          <w:rFonts w:ascii="Times New Roman" w:eastAsia="Times New Roman" w:hAnsi="Times New Roman" w:cs="Times New Roman"/>
          <w:color w:val="000000"/>
          <w:sz w:val="32"/>
          <w:szCs w:val="32"/>
          <w:lang w:val="ru-RU"/>
        </w:rPr>
        <w:lastRenderedPageBreak/>
        <w:t>Шундай қилиб, ҳозирги кунда</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АҚ</w:t>
      </w:r>
      <w:proofErr w:type="gramStart"/>
      <w:r w:rsidRPr="00F3031F">
        <w:rPr>
          <w:rFonts w:ascii="Times New Roman" w:eastAsia="Times New Roman" w:hAnsi="Times New Roman" w:cs="Times New Roman"/>
          <w:color w:val="000000"/>
          <w:sz w:val="32"/>
          <w:szCs w:val="32"/>
          <w:lang w:val="ru-RU"/>
        </w:rPr>
        <w:t>Ш</w:t>
      </w:r>
      <w:proofErr w:type="gramEnd"/>
      <w:r w:rsidRPr="00F3031F">
        <w:rPr>
          <w:rFonts w:ascii="Times New Roman" w:eastAsia="Times New Roman" w:hAnsi="Times New Roman" w:cs="Times New Roman"/>
          <w:color w:val="000000"/>
          <w:sz w:val="32"/>
          <w:szCs w:val="32"/>
          <w:lang w:val="ru-RU"/>
        </w:rPr>
        <w:t xml:space="preserve"> президенти ўзида давлат бошлиғи, ҳукумат бошлиғи, навбатма-навбат ҳокимият тепасига келадиган йирик икки партиянинг бирининг сардори, Бош қўмондон, инқирозлар пайтида мамлакатни бошқаришга масъул, энг нуфузли шахс, дипломат, федерация билан штатлар ўртасидаги муносабатларни ҳал этувчи “бош арбитр”, АҚШнинг иқтисодий ва ижтимоий сиёсатининг бош мувофиқлаштирувчиси каби лавозим ва вазифаларни ўзида мужассамлайди</w:t>
      </w:r>
      <w:bookmarkStart w:id="19" w:name="_ftnref44"/>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44"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[44]</w:t>
      </w:r>
      <w:r w:rsidRPr="00F3031F">
        <w:rPr>
          <w:rFonts w:ascii="Times New Roman" w:eastAsia="Times New Roman" w:hAnsi="Times New Roman" w:cs="Times New Roman"/>
          <w:color w:val="000000"/>
          <w:sz w:val="32"/>
          <w:szCs w:val="32"/>
        </w:rPr>
        <w:fldChar w:fldCharType="end"/>
      </w:r>
      <w:bookmarkEnd w:id="19"/>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Қонунчилик жараёнига президентнинг таъсир этиш йўллари ва усуллари анчагина ва самарали ҳамдир: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Конгресснинг қонунлар қабул қилиш кун тартиби, кўпинча Оқ уй томонидан белгиланади, яъни президент томонидан ҳар йили федерал бюджет лойиҳаси тақдим этилганда, унда бир йўла миллий устувор йўналишлар, ижтимоий - иқтисодий дастурлар аниқ-тиниқ кўрсатиб қўйилади, ва бу ҳолат конгресс учун ўзига ҳос йўлланма-директива ролини ўташи, шубҳасиздир,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Президентнинг фармойиш бериш ҳуқуқи, яъни президентнинг ижровий бўйруқлар ва прокламациялар бериш ҳуқуқи. Профессор Н.А.Крашенникованинг фикрича, президент “қонунларнинг тегишлича бажарилиши юзасидан ғамхўрлик қилиши” конституциявий мажбурияти кучига асосланиб чиқарадиган, жуда кенг масалаларга бағишланадиган ижровий буйруқлари, аслида қонунлардан унчалик ҳам фарқ қилавермайди, масалан, ҳозирги кунда ҳам жуда муҳим ва махсус характерли фаолият олиб борадиган бўлмиш Тергов Федерал Бюроси фаолияти</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АҚ</w:t>
      </w:r>
      <w:proofErr w:type="gramStart"/>
      <w:r w:rsidRPr="00F3031F">
        <w:rPr>
          <w:rFonts w:ascii="Times New Roman" w:eastAsia="Times New Roman" w:hAnsi="Times New Roman" w:cs="Times New Roman"/>
          <w:color w:val="000000"/>
          <w:sz w:val="32"/>
          <w:szCs w:val="32"/>
          <w:lang w:val="ru-RU"/>
        </w:rPr>
        <w:t>Ш</w:t>
      </w:r>
      <w:proofErr w:type="gramEnd"/>
      <w:r w:rsidRPr="00F3031F">
        <w:rPr>
          <w:rFonts w:ascii="Times New Roman" w:eastAsia="Times New Roman" w:hAnsi="Times New Roman" w:cs="Times New Roman"/>
          <w:color w:val="000000"/>
          <w:sz w:val="32"/>
          <w:szCs w:val="32"/>
          <w:lang w:val="ru-RU"/>
        </w:rPr>
        <w:t xml:space="preserve"> Бош атторнейси ижровий буйруқлари ва йўриқномалари билан тартибга солинади</w:t>
      </w:r>
      <w:bookmarkStart w:id="20" w:name="_ftnref45"/>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45"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[45]</w:t>
      </w:r>
      <w:r w:rsidRPr="00F3031F">
        <w:rPr>
          <w:rFonts w:ascii="Times New Roman" w:eastAsia="Times New Roman" w:hAnsi="Times New Roman" w:cs="Times New Roman"/>
          <w:color w:val="000000"/>
          <w:sz w:val="32"/>
          <w:szCs w:val="32"/>
        </w:rPr>
        <w:fldChar w:fldCharType="end"/>
      </w:r>
      <w:bookmarkEnd w:id="20"/>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Ижро ҳокимиятининг ҳуқуқижодкорлик фаолияти унга конгресс томонидан у ёки бу ваколатларнинг берилиши асосида “ваколатланган қонунчилик» орқали тобора кенгая боради. Бунинг, айрим объектив сабаблари ҳам бор, албатта, хусусан, Конгресс томонидан қабул қилинадиган қонунларнинг умумий характерга эга эканлиги</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ва шу</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боис унинг кейинчалик тегишли идора томонидан конкретлаштирилиши, аниқлаштирилиши лозимлиги эҳтиёжининг мавжудлиги каби ҳолатларни кўрсатиш мумкин.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lastRenderedPageBreak/>
        <w:t>Маълумки, ҳокимиятнинг тармоқларга бўлиниши, ажратилиши, охир</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-о</w:t>
      </w:r>
      <w:proofErr w:type="gramEnd"/>
      <w:r w:rsidRPr="00F3031F">
        <w:rPr>
          <w:rFonts w:ascii="Times New Roman" w:eastAsia="Times New Roman" w:hAnsi="Times New Roman" w:cs="Times New Roman"/>
          <w:color w:val="000000"/>
          <w:sz w:val="32"/>
          <w:szCs w:val="32"/>
          <w:lang w:val="ru-RU"/>
        </w:rPr>
        <w:t>қибат уларнинг ўзаро манфаатларининг шундай бир мувозанатини, мутаносиблигини таъминлаши керакки, натижада ҳокимиятнинг моҳиятан яхлитлиги таъминланадиган бўлиши керак. Ҳокимиятлар мувозанати - бу доимо бирдек турадиган ва ўзгармайдиган категория эмас албатта. Бунга, ўз вақтида Монтескье ҳам катта эътибор бериб, “ҳокимиятни зарур ҳолларда уйғунлаштириш, тартибга солиш, тийиб қўйиш, ҳаракатга келтириш, биронтасига бошқасини тийиб тура олиши учун бироз туртки бериш” кераклиги таъкидлаган эди.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 муносабат билан, Конгресснинг Америка Президентига қонунчилик ваколатлариннг берилиши, яъни “ваколатланган қонунчилик” умуман олганда “ҳокимиятлар бўлиниши” назарияси моҳият ва мазмунига мос келмай қолиши ва бу амалиёт қонун чиқарувчи ҳокимият билан ижро этувчи ҳокимият ўртасидаги мувозанатнинг бузилишига олиб келиш хавфини келтириши мумкин</w:t>
      </w:r>
      <w:bookmarkStart w:id="21" w:name="_ftnref46"/>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46"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[46]</w:t>
      </w:r>
      <w:r w:rsidRPr="00F3031F">
        <w:rPr>
          <w:rFonts w:ascii="Times New Roman" w:eastAsia="Times New Roman" w:hAnsi="Times New Roman" w:cs="Times New Roman"/>
          <w:color w:val="000000"/>
          <w:sz w:val="32"/>
          <w:szCs w:val="32"/>
        </w:rPr>
        <w:fldChar w:fldCharType="end"/>
      </w:r>
      <w:bookmarkEnd w:id="21"/>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Шу ўринда, бир холатни, яъни парламентлар томонидан қабул қилинадиган қонунларнинг (статутларнинг) асосан умумий характерга эга мазмунда бўлишини, жамият ва давлат ҳаётининг энг муҳим масалаларини умумий тарздагина мустаҳкамлашини, шу боис, ундаги умумий қоидаларни, кейинчалик кенгайтирадиган, аниқлаштирадиган ва конкретлаштирадиган қонун ости актлари қабул қилинишининг объектив, ташкилий-ҳуқуқий зарурияти мавжудлигини эътироф этмасликнинг иложи йўқ.</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Бироқ бундай эътироф, яъни ижро ҳокимият томонидан қонунларни бажариш юзасидан, уларнинг ижросини таъминлаш мақсадида олиб борадиган чекланган тарздаги қонун ости актларини қабул қилиш функциясини қонун яратиш, қонунчилик ҳокимиятини амалга ошириш билан тенглаштиришга асос бўлиб хизмат қилмайди, албатта.</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Шу боис, “ваколатланган қонунчилик” амалиёти шароитида қонун чиқарувчи ҳокимият билан ижро этувчи ҳокимият ўртасидаги ваколатлар баланси бузилмаслигини таъминловчи механизмни такомиллаштириш масаласини олдинга суриш муҳим. </w:t>
      </w:r>
      <w:r w:rsidRPr="00F3031F">
        <w:rPr>
          <w:rFonts w:ascii="Times New Roman" w:eastAsia="Times New Roman" w:hAnsi="Times New Roman" w:cs="Times New Roman"/>
          <w:color w:val="000000"/>
          <w:sz w:val="32"/>
          <w:szCs w:val="32"/>
          <w:lang w:val="ru-RU"/>
        </w:rPr>
        <w:lastRenderedPageBreak/>
        <w:t>Бу икки ҳокимият ўртасидаги ваколатлар нисбатини</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тўғри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доирада ушлаб туриш учун, улар устидан олиб бориладиган суд ва парламент (юқори палата) назоратининг шакл ва усулларини кучайтириш лозим бўлади.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Маълумки, ҳозирги кунда деярли барча демократик тараққиёт йўлини танлаган давлатлар конституцияларида ҳокимиятлар бўлиниши принципи у ёки бу тарзда мустаҳкамланган. Бу хусусият собиқ социалистик маконда ташкил топган давлатларга, хусусан МДҲ давлатларига ҳам хос, албатта.</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Халқаро ҳамжамиятнинг муносиб аъзоси бўлган Ўзбекистон ҳам ўзининг олий мақсади -ҳуқуқий давлат қуриш ва фуқаролик жамиятни шакллантириш эканлигини бутун жаҳонга эълон этиб, ҳозирги кунда ушбу мақсад сари интилмоқда. Ҳуқуқий давлатнинг муҳим тамойилларидан бири бўлган ҳокимиятлар бўлиниши принципи Ўзбекистон Конституциясида ўзининг ифодасини топган. Асосий Қонуннинг 11 моддасида “Ўзбекистон Республикаси давлат ҳокимиятининг тизими - ҳокимиятнинг қонун чиқарувчи, ижро этувчи ва суд ҳокимиятига бўлиниш принципига асосланади”, деб мустаҳкамлаб қуйилган.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Айтиш жоизки, ҳокимиятлар бўлиниши назариясининг бош қоидаларининг узил - кесил ҳаётга тадбиқ этилиши, уларнинг шаклланиши, ҳар бир жамиятда ҳуқуқий давлат ва фуқаролик жамиятининг шаклланиши даражаси билан боғлиқ эканлиги, аниқ ҳол. Шу боис, ҳокимиятлар бўлиниши принципининг тўла амалга ошиши муайян вақтни талаб этади.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Энг муҳими, Ўзбекистон тараққиётнинг демократик йўлини аниқ танлаб олгани муқаррардир, Ўзбекистон Президенти И.Каримов таъкидлаганидек, “Биз тарихимизнинг ўша туб бурилиш нуқтасида, ғоят хатарли ва мураккаб кунларда ҳақиқатан ҳам яккаю-ягона</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туғрий</w:t>
      </w:r>
      <w:proofErr w:type="gramEnd"/>
      <w:r w:rsidRPr="00F3031F">
        <w:rPr>
          <w:rFonts w:ascii="Times New Roman" w:eastAsia="Times New Roman" w:hAnsi="Times New Roman" w:cs="Times New Roman"/>
          <w:color w:val="000000"/>
          <w:sz w:val="32"/>
          <w:szCs w:val="32"/>
          <w:lang w:val="ru-RU"/>
        </w:rPr>
        <w:t>ўлни танладик. Яъни, мустабид тузум, ўта мафкуралашган, миллий ўзлигимизни таптаган эски тизимдан воз кечиб, халқимизнинг хоҳиш - иродаси, азму- қарорини бажо келтириб, очиқ демократик ва ҳуқ</w:t>
      </w:r>
      <w:proofErr w:type="gramStart"/>
      <w:r w:rsidRPr="00F3031F">
        <w:rPr>
          <w:rFonts w:ascii="Times New Roman" w:eastAsia="Times New Roman" w:hAnsi="Times New Roman" w:cs="Times New Roman"/>
          <w:color w:val="000000"/>
          <w:sz w:val="32"/>
          <w:szCs w:val="32"/>
          <w:lang w:val="ru-RU"/>
        </w:rPr>
        <w:t>у</w:t>
      </w:r>
      <w:proofErr w:type="gramEnd"/>
      <w:r w:rsidRPr="00F3031F">
        <w:rPr>
          <w:rFonts w:ascii="Times New Roman" w:eastAsia="Times New Roman" w:hAnsi="Times New Roman" w:cs="Times New Roman"/>
          <w:color w:val="000000"/>
          <w:sz w:val="32"/>
          <w:szCs w:val="32"/>
          <w:lang w:val="ru-RU"/>
        </w:rPr>
        <w:t>қий давлат қуриш, ижтимоий йўналтирилган бозор иқтисодиётини шакллантириш йўлини танладик”</w:t>
      </w:r>
      <w:bookmarkStart w:id="22" w:name="_ftnref47"/>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47"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[47]</w:t>
      </w:r>
      <w:r w:rsidRPr="00F3031F">
        <w:rPr>
          <w:rFonts w:ascii="Times New Roman" w:eastAsia="Times New Roman" w:hAnsi="Times New Roman" w:cs="Times New Roman"/>
          <w:color w:val="000000"/>
          <w:sz w:val="32"/>
          <w:szCs w:val="32"/>
        </w:rPr>
        <w:fldChar w:fldCharType="end"/>
      </w:r>
      <w:bookmarkEnd w:id="22"/>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lastRenderedPageBreak/>
        <w:t>Ҳозирги кунда, Ўзбекистонда янги жамият қуришнинг ҳуқуқий базаси, асоси мавжуд. Бу ҳуқуқий асосни ҳаётга тадбиқ этишнинг ташкилий- ҳуқуқий механизми ҳам мавжуд. Асосий масала - янги жамият асосларини қадамба - қадам қуриш ва шакллантиришдан иборатдир.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Ўзбекистон жамияти мутақиллик йилларида бу борада муайян салмоқли ютуқларни қўлга киритганлиги жаҳон ҳамжамиятига маълум, бу ютуқлар эса, ўз навбатида “... олдимизга қўйган буюк мақсадларга етиш йўлида маълум бир бўғин ва босқични ташкил қилади, холос”</w:t>
      </w:r>
      <w:bookmarkStart w:id="23" w:name="_ftnref48"/>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48"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[48]</w:t>
      </w:r>
      <w:r w:rsidRPr="00F3031F">
        <w:rPr>
          <w:rFonts w:ascii="Times New Roman" w:eastAsia="Times New Roman" w:hAnsi="Times New Roman" w:cs="Times New Roman"/>
          <w:color w:val="000000"/>
          <w:sz w:val="32"/>
          <w:szCs w:val="32"/>
        </w:rPr>
        <w:fldChar w:fldCharType="end"/>
      </w:r>
      <w:bookmarkEnd w:id="23"/>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Эндиги вазифа эса, мамлакатни, жамиятни демократлаштиришнинг янги сифат босқичларига эришишдир, бу</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со</w:t>
      </w:r>
      <w:proofErr w:type="gramEnd"/>
      <w:r w:rsidRPr="00F3031F">
        <w:rPr>
          <w:rFonts w:ascii="Times New Roman" w:eastAsia="Times New Roman" w:hAnsi="Times New Roman" w:cs="Times New Roman"/>
          <w:color w:val="000000"/>
          <w:sz w:val="32"/>
          <w:szCs w:val="32"/>
          <w:lang w:val="ru-RU"/>
        </w:rPr>
        <w:t>ҳада олиб борилаётган ишларга янада қатъийлик бахшида этишдир.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Демократик тамойилларни “сўзда ёки қоғозда эмас, амалий ҳаётда жорий қилиш” ҳуқуқий давлат асосларини шакллантиришнинг йўналишларидан биридир. Демократик тамойиллардан бўлган ҳокимиятлар бўлиниши принципи ва ундаги “бир</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-б</w:t>
      </w:r>
      <w:proofErr w:type="gramEnd"/>
      <w:r w:rsidRPr="00F3031F">
        <w:rPr>
          <w:rFonts w:ascii="Times New Roman" w:eastAsia="Times New Roman" w:hAnsi="Times New Roman" w:cs="Times New Roman"/>
          <w:color w:val="000000"/>
          <w:sz w:val="32"/>
          <w:szCs w:val="32"/>
          <w:lang w:val="ru-RU"/>
        </w:rPr>
        <w:t>ирини тийиб туриш ва ўзаро мувозанатда ушлаш” тизими ҳам тобора амалий ва ҳаётий мазмун касб эта бормоқда, бироқ бу жараён ҳам янги сифат даражасига кўтарилши лозим. Бу масалада ҳам қатор ишлар амалга оширилмоқда.</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Барча МДҲ давлатлари каби, Ўзбекистонда ҳам ҳақиқий, мустақил суд ҳокимиятини шакллантириш долзарб масала ҳисобланади. И.Каримов таъкидлаганидек. “Ҳокимиятнинг учиничи тармоғи бўлган бўлмиш суд тизимини мустаҳкамлаш, судларнинг мустақиллигини, уларнинг фақат қонунга бўйсунишини кучайтириш борасида моҳият эътиборига кўра мутлақо янги қадам қўйилди, десак,</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мубола</w:t>
      </w:r>
      <w:proofErr w:type="gramEnd"/>
      <w:r w:rsidRPr="00F3031F">
        <w:rPr>
          <w:rFonts w:ascii="Times New Roman" w:eastAsia="Times New Roman" w:hAnsi="Times New Roman" w:cs="Times New Roman"/>
          <w:color w:val="000000"/>
          <w:sz w:val="32"/>
          <w:szCs w:val="32"/>
          <w:lang w:val="ru-RU"/>
        </w:rPr>
        <w:t>ға бўлмайди”</w:t>
      </w:r>
      <w:bookmarkStart w:id="24" w:name="_ftnref49"/>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49"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[49]</w:t>
      </w:r>
      <w:r w:rsidRPr="00F3031F">
        <w:rPr>
          <w:rFonts w:ascii="Times New Roman" w:eastAsia="Times New Roman" w:hAnsi="Times New Roman" w:cs="Times New Roman"/>
          <w:color w:val="000000"/>
          <w:sz w:val="32"/>
          <w:szCs w:val="32"/>
        </w:rPr>
        <w:fldChar w:fldCharType="end"/>
      </w:r>
      <w:bookmarkEnd w:id="24"/>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Ҳокимиятлар бўлиниши принципининг амалга оширилишида “бир - бирини тийиб туриш ва ўзаро мувозанатда ушлаш” тизимининг самарали ишлаши жуда муҳим эканлиги, аниқ холдир.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Ҳокимият тармоқларининг “ бир-бирини тийиб туриш ва ўзаро мувозанатда ушлаш” тизимнинг ҳуқуқий асослари Ўзбекистон Республикаси конституциясида мустаҳкамланган, унда </w:t>
      </w:r>
      <w:r w:rsidRPr="00F3031F">
        <w:rPr>
          <w:rFonts w:ascii="Times New Roman" w:eastAsia="Times New Roman" w:hAnsi="Times New Roman" w:cs="Times New Roman"/>
          <w:color w:val="000000"/>
          <w:sz w:val="32"/>
          <w:szCs w:val="32"/>
          <w:lang w:val="ru-RU"/>
        </w:rPr>
        <w:lastRenderedPageBreak/>
        <w:t>ҳокимиятнинг ҳар бир тармоғи ваколатига кирувчи масалалар доираси, компетенциялари аниқ чегараланиб, кўрсатиб берилган.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Конституцияга мувофиқ, Ўзбекистон Республикасининг Олий Мажлиси олий давлат вакиллик органи бўлиб, қонун чиқарувчи ҳокимиятни амалга оширади.(76-м.)</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Ижро ҳокимияти - ижро ҳокимиятининг ҳам бошлиғи бўлган Президент ва ҳукумат томонидан амалга оширилади. (89, 98 м.м.)</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Суд ҳокимияти қонун чиқарувчи ва ижро этувчи ҳокимиятлардан, сиёсий партиялардан,</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бош</w:t>
      </w:r>
      <w:proofErr w:type="gramEnd"/>
      <w:r w:rsidRPr="00F3031F">
        <w:rPr>
          <w:rFonts w:ascii="Times New Roman" w:eastAsia="Times New Roman" w:hAnsi="Times New Roman" w:cs="Times New Roman"/>
          <w:color w:val="000000"/>
          <w:sz w:val="32"/>
          <w:szCs w:val="32"/>
          <w:lang w:val="ru-RU"/>
        </w:rPr>
        <w:t>қа жамоат бирлашмаларидан мустақил ҳолда иш юритган ҳолда амалга оширилади. (106 м.)</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Давлат ҳокимияти тизимида, ҳокимиятлар бўлиниши принципида ўзига хос ўринни Ўзбекистон Президенти институти эгаллайди. Ўзбекистон Президенти ҳам давлат, ҳам ижро ҳокимияти бошлиғи ҳисобланади. (89 м.)</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Ўзбекистон халқи номидан фақ</w:t>
      </w:r>
      <w:proofErr w:type="gramStart"/>
      <w:r w:rsidRPr="00F3031F">
        <w:rPr>
          <w:rFonts w:ascii="Times New Roman" w:eastAsia="Times New Roman" w:hAnsi="Times New Roman" w:cs="Times New Roman"/>
          <w:color w:val="000000"/>
          <w:sz w:val="32"/>
          <w:szCs w:val="32"/>
          <w:lang w:val="ru-RU"/>
        </w:rPr>
        <w:t>ат у</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сайлаган Республика Олий Мажлиси ва Президенти иш олиб бориши мумкин. (10 м.)</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“Бир -бирини тийиб туриш ва ўзаро мувозанатда ушлаб туриш” тизимини конституциявий-ҳуқуқий асосларини қараб чиқиш аҳамиятлидир.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Қонун чиқарувчи ҳокимиятнинг ўз ваколатидан ташқарига чиқмаслиги, уни суиистеъмол қилмаслигини таъминловчи восита сифатида, Президентнинг “вето” ҳуқуқи мавжуд. Президент “Ўзбекистон Республикасининг қонунларини имзолайди; қонунга ўз эътирозларини илова этиб, уни такроран муҳокама қилиш ва овозга қўйиш учун Олий Мажлисга қ</w:t>
      </w:r>
      <w:proofErr w:type="gramStart"/>
      <w:r w:rsidRPr="00F3031F">
        <w:rPr>
          <w:rFonts w:ascii="Times New Roman" w:eastAsia="Times New Roman" w:hAnsi="Times New Roman" w:cs="Times New Roman"/>
          <w:color w:val="000000"/>
          <w:sz w:val="32"/>
          <w:szCs w:val="32"/>
          <w:lang w:val="ru-RU"/>
        </w:rPr>
        <w:t>айтаришга</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ҳақли.” (14 м.)</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Бироқ, Президентнинг “вето” ҳуқуқи нисбий характерга эга, яъни бу ҳуқуқ, агар Олий Мажлис илгари ўзи қабул қилган қарорни учдан икки қисмдан иборат кўпчилик овоз билан тасдиқласа, бу ҳолда Президент қонунни имзолайди.(84-м.9-б.)</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Қонун чиқарувчи ҳокимиятни “тийиб туриш” воситаларидан яна бири - бу Конституциявий Суд томонидан қонун чиқарувчи ҳокимиятнинг ҳужжатлари Конституцияга қанчалик мослигини текшириши ваколатининг мавжудлигидир. Конституциявий суд Олий Мажлис қабул қилган қонун ҳужжатларини Конституцияга </w:t>
      </w:r>
      <w:r w:rsidRPr="00F3031F">
        <w:rPr>
          <w:rFonts w:ascii="Times New Roman" w:eastAsia="Times New Roman" w:hAnsi="Times New Roman" w:cs="Times New Roman"/>
          <w:color w:val="000000"/>
          <w:sz w:val="32"/>
          <w:szCs w:val="32"/>
          <w:lang w:val="ru-RU"/>
        </w:rPr>
        <w:lastRenderedPageBreak/>
        <w:t>мос эмас деб топса, уни бекор қилиш ҳуқуқига эга. Муҳими, Конституциявий суднинг хулосаси</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бош</w:t>
      </w:r>
      <w:proofErr w:type="gramEnd"/>
      <w:r w:rsidRPr="00F3031F">
        <w:rPr>
          <w:rFonts w:ascii="Times New Roman" w:eastAsia="Times New Roman" w:hAnsi="Times New Roman" w:cs="Times New Roman"/>
          <w:color w:val="000000"/>
          <w:sz w:val="32"/>
          <w:szCs w:val="32"/>
          <w:lang w:val="ru-RU"/>
        </w:rPr>
        <w:t>қа бир орган томонидан тасдиқланмай, бевосита кучга киради.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Ижро ва суд ҳокимиятининг қонунчилик ҳокимияти фаолияти устидан назорат қилишининг анча қаттиқ чораси ҳам мавжуд. Конституциянинг 95 моддасига мувофиқ, Ўзбекистон Республикаси Олий мажлиси таркибида унинг нормал фаолиятини таҳдидга соладиган, ҳал қилиб бўлмайдиган ихтилофлар юз берганда ёхуд у бир неча марка Конституцияга зид қарорлар қабул қилган тақдирда, Президентнинг Конституциявий суд билан бамаслаҳат қабул қилган қарори асосида Олий Мажлис тарқатиб юборилиши мумкин.</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Ижро ҳокимиятининг бошлиғи сифатидаги Президент ваколатларига нисбатан ҳокимиятлар бўлиниши принципининг “тийиб туриш” тизимининг амал қилиши ҳам ўзига хос.</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Ўзбекистон Президенти ваколатларини назорат қилишнинг муҳим бир шакли - бу ҳам бўлса Конституциявий суд томонидан унинг чиқарган Фармонларининг, ҳамда Президент имзолаган Ўзбекистон Республикаси давлатлараро шартномаларнинг ва</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бош</w:t>
      </w:r>
      <w:proofErr w:type="gramEnd"/>
      <w:r w:rsidRPr="00F3031F">
        <w:rPr>
          <w:rFonts w:ascii="Times New Roman" w:eastAsia="Times New Roman" w:hAnsi="Times New Roman" w:cs="Times New Roman"/>
          <w:color w:val="000000"/>
          <w:sz w:val="32"/>
          <w:szCs w:val="32"/>
          <w:lang w:val="ru-RU"/>
        </w:rPr>
        <w:t>қа мажбуриятларнинг Ўзбекистон Республикаси Конституциясига мослигини аниқлаш ҳисобланади.(109 м. 1 б.)</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Конституциявий суд, шунингдек ҳукумат қарорларининг ҳам конституциявийлиги устидан назорат қилиш ваколатига эга.</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Суд ҳокимиятининг ўз ваколатлари доирасида амал қилиши устидан назоратни таъминлаш механизми мавжуд. Олий Мажлисга Ўзбекистон Республикаси Конституциявий суди, Олий суди ва Олий хўжалик судлари раислари ва аъзолари номзодларини ушбу лавозимларига тақдим этиш - Ўзбекистон Республикаси Президентининг ваколати ҳисобланади.(93 м.10 б.)</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Бундан ташқари Президент вилоят, туман, шаҳар ва хўжалик судларининг судьяларини лавозимига тайинлайди ва ундан озод этади. (93 м. 11 б.)</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Шундай қилиб, ҳозирги кунда Ўзбекистонда ҳокимиятлар тизимида “бир - бирини тийиб туриш ва мувозанатда ушлаш” принципининг юқорида қайд этилган механизми мавжуд, бу механизмнинг қанчалик самарали бўлиши мамлакатимизда </w:t>
      </w:r>
      <w:r w:rsidRPr="00F3031F">
        <w:rPr>
          <w:rFonts w:ascii="Times New Roman" w:eastAsia="Times New Roman" w:hAnsi="Times New Roman" w:cs="Times New Roman"/>
          <w:color w:val="000000"/>
          <w:sz w:val="32"/>
          <w:szCs w:val="32"/>
          <w:lang w:val="ru-RU"/>
        </w:rPr>
        <w:lastRenderedPageBreak/>
        <w:t>демократик институтларнинг кенг ривожи, сиёсий, иқтисодий ва ижтимоий тараққиёт суръатлари ва даражасига</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боғли</w:t>
      </w:r>
      <w:proofErr w:type="gramEnd"/>
      <w:r w:rsidRPr="00F3031F">
        <w:rPr>
          <w:rFonts w:ascii="Times New Roman" w:eastAsia="Times New Roman" w:hAnsi="Times New Roman" w:cs="Times New Roman"/>
          <w:color w:val="000000"/>
          <w:sz w:val="32"/>
          <w:szCs w:val="32"/>
          <w:lang w:val="ru-RU"/>
        </w:rPr>
        <w:t>қ, албатта.</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 </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 </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 </w:t>
      </w:r>
    </w:p>
    <w:p w:rsidR="00F3031F" w:rsidRPr="00F3031F" w:rsidRDefault="00F3031F" w:rsidP="00F3031F">
      <w:pPr>
        <w:spacing w:after="0" w:line="240" w:lineRule="auto"/>
        <w:jc w:val="center"/>
        <w:rPr>
          <w:rFonts w:ascii="BalticaUzbek" w:eastAsia="Times New Roman" w:hAnsi="BalticaUzbek" w:cs="Times New Roman"/>
          <w:b/>
          <w:bCs/>
          <w:color w:val="000000"/>
          <w:sz w:val="28"/>
          <w:szCs w:val="28"/>
          <w:lang w:val="ru-RU"/>
        </w:rPr>
      </w:pPr>
      <w:r w:rsidRPr="00F3031F">
        <w:rPr>
          <w:rFonts w:ascii="Times New Roman" w:eastAsia="Times New Roman" w:hAnsi="Times New Roman" w:cs="Times New Roman"/>
          <w:b/>
          <w:bCs/>
          <w:color w:val="000000"/>
          <w:sz w:val="32"/>
          <w:szCs w:val="32"/>
          <w:lang w:val="uz-Cyrl-UZ"/>
        </w:rPr>
        <w:t>Назорат саволлари:</w:t>
      </w:r>
    </w:p>
    <w:p w:rsidR="00F3031F" w:rsidRPr="00F3031F" w:rsidRDefault="00F3031F" w:rsidP="00F3031F">
      <w:pPr>
        <w:spacing w:after="0" w:line="240" w:lineRule="auto"/>
        <w:jc w:val="center"/>
        <w:rPr>
          <w:rFonts w:ascii="BalticaUzbek" w:eastAsia="Times New Roman" w:hAnsi="BalticaUzbek" w:cs="Times New Roman"/>
          <w:b/>
          <w:bCs/>
          <w:color w:val="000000"/>
          <w:sz w:val="28"/>
          <w:szCs w:val="28"/>
          <w:lang w:val="ru-RU"/>
        </w:rPr>
      </w:pPr>
      <w:r w:rsidRPr="00F3031F">
        <w:rPr>
          <w:rFonts w:ascii="Times New Roman" w:eastAsia="Times New Roman" w:hAnsi="Times New Roman" w:cs="Times New Roman"/>
          <w:b/>
          <w:bCs/>
          <w:color w:val="000000"/>
          <w:sz w:val="32"/>
          <w:szCs w:val="32"/>
          <w:lang w:val="uz-Cyrl-UZ"/>
        </w:rPr>
        <w:t> </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1. Ҳокимиятлар бўлинишида “бир-бирини тийиб туриш ва ўзаро мувозанатда ушлаш” тизимининг мазмунини айтиб беринг.</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2. Қонун чиқарувчи ҳокимиятнинг ижро ҳокимиятига нисбатан қандай «тийиб туриш» чоралари мавжуд?</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3. Суд ҳокимиятининг қонун чиқарувчи ҳокимиятга нисбатан қандай таъсир чоралари мавжуд?</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4. Ижро ҳокимиятининг ҳокимият тизимида тутган ўрни қандай?</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uz-Cyrl-UZ"/>
        </w:rPr>
        <w:t>5. Ўзбекистон давлат механизмида «бир-бирини тийиб туриш ва ўзаро мувозанатни таъминлаш» тизимини тавсифланг.</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6. Ҳокимият тармоқлари ўртасида мувозанатни таъминлашда Президентнинг ролини таҳлил этинг.</w:t>
      </w:r>
    </w:p>
    <w:p w:rsidR="00F3031F" w:rsidRPr="00F3031F" w:rsidRDefault="00F3031F" w:rsidP="00F3031F">
      <w:pPr>
        <w:keepNext/>
        <w:spacing w:after="0" w:line="240" w:lineRule="auto"/>
        <w:jc w:val="center"/>
        <w:outlineLvl w:val="3"/>
        <w:rPr>
          <w:rFonts w:ascii="BalticaUzbek" w:eastAsia="Times New Roman" w:hAnsi="BalticaUzbek" w:cs="Times New Roman"/>
          <w:color w:val="000000"/>
          <w:sz w:val="28"/>
          <w:szCs w:val="28"/>
          <w:lang w:val="ru-RU"/>
        </w:rPr>
      </w:pPr>
      <w:r w:rsidRPr="00F3031F">
        <w:rPr>
          <w:rFonts w:ascii="Times New Roman" w:eastAsia="Times New Roman" w:hAnsi="Times New Roman" w:cs="Times New Roman"/>
          <w:b/>
          <w:bCs/>
          <w:color w:val="000000"/>
          <w:sz w:val="32"/>
          <w:szCs w:val="32"/>
          <w:lang w:val="ru-RU"/>
        </w:rPr>
        <w:br w:type="page"/>
      </w:r>
      <w:r w:rsidRPr="00F3031F">
        <w:rPr>
          <w:rFonts w:ascii="Times New Roman" w:eastAsia="Times New Roman" w:hAnsi="Times New Roman" w:cs="Times New Roman"/>
          <w:b/>
          <w:bCs/>
          <w:color w:val="000000"/>
          <w:sz w:val="32"/>
          <w:szCs w:val="32"/>
          <w:lang w:val="ru-RU"/>
        </w:rPr>
        <w:lastRenderedPageBreak/>
        <w:t>ХУЛОСА</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rPr>
        <w:t> </w:t>
      </w:r>
    </w:p>
    <w:p w:rsidR="00F3031F" w:rsidRPr="00F3031F" w:rsidRDefault="00F3031F" w:rsidP="00F3031F">
      <w:pPr>
        <w:spacing w:after="0" w:line="240" w:lineRule="auto"/>
        <w:ind w:firstLine="709"/>
        <w:jc w:val="both"/>
        <w:rPr>
          <w:rFonts w:ascii="BalticaUzbek" w:eastAsia="Times New Roman" w:hAnsi="BalticaUzbek" w:cs="Times New Roman"/>
          <w:color w:val="000000"/>
          <w:sz w:val="28"/>
          <w:szCs w:val="28"/>
          <w:lang w:val="ru-RU"/>
        </w:rPr>
      </w:pPr>
      <w:r w:rsidRPr="00F3031F">
        <w:rPr>
          <w:rFonts w:ascii="Times New Roman" w:eastAsia="Times New Roman" w:hAnsi="Times New Roman" w:cs="Times New Roman"/>
          <w:color w:val="000000"/>
          <w:sz w:val="32"/>
          <w:szCs w:val="32"/>
          <w:lang w:val="ru-RU"/>
        </w:rPr>
        <w:t>Таъкидлаш жоизки, мустақилликка эришганимиздан сўнг давлатимиз олдида турган кечиктириб бўлмайдиган вазифалардан бири – бу ҳам бўлса янги давлат органлари тизимини шакллантириш эди. Зеро, янги жамият қуриш вазифасини эски давлат органлари ёрдамида амалга ошириб бўлмаслиги аниқ ва равшан эди.</w:t>
      </w:r>
    </w:p>
    <w:p w:rsidR="00F3031F" w:rsidRPr="00F3031F" w:rsidRDefault="00F3031F" w:rsidP="00F3031F">
      <w:pPr>
        <w:spacing w:after="0" w:line="240" w:lineRule="auto"/>
        <w:ind w:firstLine="709"/>
        <w:jc w:val="both"/>
        <w:rPr>
          <w:rFonts w:ascii="BalticaUzbek" w:eastAsia="Times New Roman" w:hAnsi="BalticaUzbek" w:cs="Times New Roman"/>
          <w:color w:val="000000"/>
          <w:sz w:val="28"/>
          <w:szCs w:val="28"/>
          <w:lang w:val="ru-RU"/>
        </w:rPr>
      </w:pPr>
      <w:r w:rsidRPr="00F3031F">
        <w:rPr>
          <w:rFonts w:ascii="Times New Roman" w:eastAsia="Times New Roman" w:hAnsi="Times New Roman" w:cs="Times New Roman"/>
          <w:color w:val="000000"/>
          <w:sz w:val="32"/>
          <w:szCs w:val="32"/>
          <w:lang w:val="ru-RU"/>
        </w:rPr>
        <w:t>Мустақиллигимизни мустаҳкамлайдиган, янги жамият қуриш манфаатларига хизмат қиладиган, инсон ва фуқароларнинг ҳуқуқ ва эркинликларини таъминлайдиган органлари тизими барпо этилди ва уларнинг кенг фаолият юритишига имконият яратилди.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Давлат ҳокимияти органлари тизимининг ҳокимиятлар бўлинишига асосланиши, бу принципнинг ҳаётга реал сингдирилиши юзасидан олиб борилаётган ислоҳотлар давлат механизмининг демократик моҳиятидан далолатдир.</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Суд ҳокимиятини ҳокимиятнинг мустақил, тенг бир тармоғига айлантириш борасида олиб борилаётган ва режалаштирилаётган ислоҳий ўзгаришларнинг, ташкилий-ҳуқуқий чора-тадбирларнинг салмоғи жамиятимизнинг ҳуқуқий давлатчилик сари қатъий кетаётганлигини кўрсатиб турибди.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Ислом Абдуғаниевич Каримов таъкидлаганларидек, «Ҳокимиятнинг учинчи тармоғи бўлмиш суд тизимини мустаҳкамлаш, судларнинг мустақиллигини, уларнинг фақат қонунга бўйсунишини кучайтириш борасида моҳият-эътиборига кўра мутлақо янги қадам қўйилди, десак, ҳеч қандай</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мубола</w:t>
      </w:r>
      <w:proofErr w:type="gramEnd"/>
      <w:r w:rsidRPr="00F3031F">
        <w:rPr>
          <w:rFonts w:ascii="Times New Roman" w:eastAsia="Times New Roman" w:hAnsi="Times New Roman" w:cs="Times New Roman"/>
          <w:color w:val="000000"/>
          <w:sz w:val="32"/>
          <w:szCs w:val="32"/>
          <w:lang w:val="ru-RU"/>
        </w:rPr>
        <w:t>ға бўлмайди.</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Бу ўзгаришларни амалга оширишдан асосий мақсад шуки, биз одамларнинг судларга фақат жазоловчи идора деб эмас, балки аввало инсоннинг ҳақ-ҳуқ</w:t>
      </w:r>
      <w:proofErr w:type="gramStart"/>
      <w:r w:rsidRPr="00F3031F">
        <w:rPr>
          <w:rFonts w:ascii="Times New Roman" w:eastAsia="Times New Roman" w:hAnsi="Times New Roman" w:cs="Times New Roman"/>
          <w:color w:val="000000"/>
          <w:sz w:val="32"/>
          <w:szCs w:val="32"/>
          <w:lang w:val="ru-RU"/>
        </w:rPr>
        <w:t>у</w:t>
      </w:r>
      <w:proofErr w:type="gramEnd"/>
      <w:r w:rsidRPr="00F3031F">
        <w:rPr>
          <w:rFonts w:ascii="Times New Roman" w:eastAsia="Times New Roman" w:hAnsi="Times New Roman" w:cs="Times New Roman"/>
          <w:color w:val="000000"/>
          <w:sz w:val="32"/>
          <w:szCs w:val="32"/>
          <w:lang w:val="ru-RU"/>
        </w:rPr>
        <w:t>қларини ҳимоя қилувчи идора деб қарашига эришмоғимиз керак»</w:t>
      </w:r>
      <w:bookmarkStart w:id="25" w:name="_ftnref50"/>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50"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[50]</w:t>
      </w:r>
      <w:r w:rsidRPr="00F3031F">
        <w:rPr>
          <w:rFonts w:ascii="Times New Roman" w:eastAsia="Times New Roman" w:hAnsi="Times New Roman" w:cs="Times New Roman"/>
          <w:color w:val="000000"/>
          <w:sz w:val="32"/>
          <w:szCs w:val="32"/>
        </w:rPr>
        <w:fldChar w:fldCharType="end"/>
      </w:r>
      <w:bookmarkEnd w:id="25"/>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 xml:space="preserve">Ўзбекистон Республикаси Президенти Ислом Абдуғаниевич Каримовнинг Ўзбекистон Республикасида озодликдан маҳрум этиш билан боғлиқ эҳтиёт чораларини қўллашга санкция бериш ҳуқуқини прокуратура органларидан суд органларига олиб бериш </w:t>
      </w:r>
      <w:r w:rsidRPr="00F3031F">
        <w:rPr>
          <w:rFonts w:ascii="Times New Roman" w:eastAsia="Times New Roman" w:hAnsi="Times New Roman" w:cs="Times New Roman"/>
          <w:color w:val="000000"/>
          <w:sz w:val="32"/>
          <w:szCs w:val="32"/>
          <w:lang w:val="ru-RU"/>
        </w:rPr>
        <w:lastRenderedPageBreak/>
        <w:t>ҳамда ўлим жазосини бекор қилиш тўғрисидаги яқинда қабул қилган Фармонлари суд-ҳуқуқ ислоҳотларининг ҳал қилувчи босқичга ўтаётганлигини кўрсатмоқда.</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Бу ислоҳий ўзгаришларнинг барчаси халқимизнинг ўз танлаган йўлидан оғишмай илгарилаб кетаётганлигини яққол кўрсатиб турибди. Зеро, Ўзбекистон Республикаси Олий Мажлис Қонунчилик палатаси ва Сенатининг 2005 йил 28 январдаги қўшма мажлисида Президентимиз И.А.Каримов ўз маърузаларида таъкидлаганларидек, «Бизнинг асосий узоқ муддатли ва стратегик вазифамиз аввалгича қолад</w:t>
      </w:r>
      <w:proofErr w:type="gramStart"/>
      <w:r w:rsidRPr="00F3031F">
        <w:rPr>
          <w:rFonts w:ascii="Times New Roman" w:eastAsia="Times New Roman" w:hAnsi="Times New Roman" w:cs="Times New Roman"/>
          <w:color w:val="000000"/>
          <w:sz w:val="32"/>
          <w:szCs w:val="32"/>
          <w:lang w:val="ru-RU"/>
        </w:rPr>
        <w:t>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бу демократик давлат, фуқаролик жамияти қуриш жараёнлари ва бозор ислоҳотларини янада чуқурлаштириш, одамлар онггида демократик қадриятларни мустаҳкамлаш йўлидан оғишмай, изчил ва қатъият билан</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боришдир»</w:t>
      </w:r>
      <w:bookmarkStart w:id="26" w:name="_ftnref51"/>
      <w:r w:rsidRPr="00F3031F">
        <w:rPr>
          <w:rFonts w:ascii="Times New Roman" w:eastAsia="Times New Roman" w:hAnsi="Times New Roman" w:cs="Times New Roman"/>
          <w:color w:val="000000"/>
          <w:sz w:val="32"/>
          <w:szCs w:val="32"/>
        </w:rPr>
        <w:fldChar w:fldCharType="begin"/>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HYPERLINK</w:instrText>
      </w:r>
      <w:r w:rsidRPr="00F3031F">
        <w:rPr>
          <w:rFonts w:ascii="Times New Roman" w:eastAsia="Times New Roman" w:hAnsi="Times New Roman" w:cs="Times New Roman"/>
          <w:color w:val="000000"/>
          <w:sz w:val="32"/>
          <w:szCs w:val="32"/>
          <w:lang w:val="ru-RU"/>
        </w:rPr>
        <w:instrText xml:space="preserve"> "</w:instrText>
      </w:r>
      <w:r w:rsidRPr="00F3031F">
        <w:rPr>
          <w:rFonts w:ascii="Times New Roman" w:eastAsia="Times New Roman" w:hAnsi="Times New Roman" w:cs="Times New Roman"/>
          <w:color w:val="000000"/>
          <w:sz w:val="32"/>
          <w:szCs w:val="32"/>
        </w:rPr>
        <w:instrText>file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E</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WEB</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option</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UzVIP</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\\1111111111111111111111\\</w:instrText>
      </w:r>
      <w:r w:rsidRPr="00F3031F">
        <w:rPr>
          <w:rFonts w:ascii="Times New Roman" w:eastAsia="Times New Roman" w:hAnsi="Times New Roman" w:cs="Times New Roman"/>
          <w:color w:val="000000"/>
          <w:sz w:val="32"/>
          <w:szCs w:val="32"/>
        </w:rPr>
        <w:instrText>From</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Muzaffar</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FILES</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Universitet</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TDYUI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kitoblari</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oquv</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qullanma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Davlat</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mexanizmi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va</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hokimiyatlar</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bo</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linishi</w:instrText>
      </w:r>
      <w:r w:rsidRPr="00F3031F">
        <w:rPr>
          <w:rFonts w:ascii="Times New Roman" w:eastAsia="Times New Roman" w:hAnsi="Times New Roman" w:cs="Times New Roman"/>
          <w:color w:val="000000"/>
          <w:sz w:val="32"/>
          <w:szCs w:val="32"/>
          <w:lang w:val="ru-RU"/>
        </w:rPr>
        <w:instrText>%20(</w:instrText>
      </w:r>
      <w:r w:rsidRPr="00F3031F">
        <w:rPr>
          <w:rFonts w:ascii="Times New Roman" w:eastAsia="Times New Roman" w:hAnsi="Times New Roman" w:cs="Times New Roman"/>
          <w:color w:val="000000"/>
          <w:sz w:val="32"/>
          <w:szCs w:val="32"/>
        </w:rPr>
        <w:instrText>kirillcha</w:instrText>
      </w:r>
      <w:r w:rsidRPr="00F3031F">
        <w:rPr>
          <w:rFonts w:ascii="Times New Roman" w:eastAsia="Times New Roman" w:hAnsi="Times New Roman" w:cs="Times New Roman"/>
          <w:color w:val="000000"/>
          <w:sz w:val="32"/>
          <w:szCs w:val="32"/>
          <w:lang w:val="ru-RU"/>
        </w:rPr>
        <w:instrText>).</w:instrText>
      </w:r>
      <w:r w:rsidRPr="00F3031F">
        <w:rPr>
          <w:rFonts w:ascii="Times New Roman" w:eastAsia="Times New Roman" w:hAnsi="Times New Roman" w:cs="Times New Roman"/>
          <w:color w:val="000000"/>
          <w:sz w:val="32"/>
          <w:szCs w:val="32"/>
        </w:rPr>
        <w:instrText>htm</w:instrText>
      </w:r>
      <w:r w:rsidRPr="00F3031F">
        <w:rPr>
          <w:rFonts w:ascii="Times New Roman" w:eastAsia="Times New Roman" w:hAnsi="Times New Roman" w:cs="Times New Roman"/>
          <w:color w:val="000000"/>
          <w:sz w:val="32"/>
          <w:szCs w:val="32"/>
          <w:lang w:val="ru-RU"/>
        </w:rPr>
        <w:instrText>" \</w:instrText>
      </w:r>
      <w:r w:rsidRPr="00F3031F">
        <w:rPr>
          <w:rFonts w:ascii="Times New Roman" w:eastAsia="Times New Roman" w:hAnsi="Times New Roman" w:cs="Times New Roman"/>
          <w:color w:val="000000"/>
          <w:sz w:val="32"/>
          <w:szCs w:val="32"/>
        </w:rPr>
        <w:instrText>l</w:instrText>
      </w:r>
      <w:r w:rsidRPr="00F3031F">
        <w:rPr>
          <w:rFonts w:ascii="Times New Roman" w:eastAsia="Times New Roman" w:hAnsi="Times New Roman" w:cs="Times New Roman"/>
          <w:color w:val="000000"/>
          <w:sz w:val="32"/>
          <w:szCs w:val="32"/>
          <w:lang w:val="ru-RU"/>
        </w:rPr>
        <w:instrText xml:space="preserve"> "_</w:instrText>
      </w:r>
      <w:r w:rsidRPr="00F3031F">
        <w:rPr>
          <w:rFonts w:ascii="Times New Roman" w:eastAsia="Times New Roman" w:hAnsi="Times New Roman" w:cs="Times New Roman"/>
          <w:color w:val="000000"/>
          <w:sz w:val="32"/>
          <w:szCs w:val="32"/>
        </w:rPr>
        <w:instrText>ftn</w:instrText>
      </w:r>
      <w:r w:rsidRPr="00F3031F">
        <w:rPr>
          <w:rFonts w:ascii="Times New Roman" w:eastAsia="Times New Roman" w:hAnsi="Times New Roman" w:cs="Times New Roman"/>
          <w:color w:val="000000"/>
          <w:sz w:val="32"/>
          <w:szCs w:val="32"/>
          <w:lang w:val="ru-RU"/>
        </w:rPr>
        <w:instrText>51" \</w:instrText>
      </w:r>
      <w:r w:rsidRPr="00F3031F">
        <w:rPr>
          <w:rFonts w:ascii="Times New Roman" w:eastAsia="Times New Roman" w:hAnsi="Times New Roman" w:cs="Times New Roman"/>
          <w:color w:val="000000"/>
          <w:sz w:val="32"/>
          <w:szCs w:val="32"/>
        </w:rPr>
        <w:instrText>o</w:instrText>
      </w:r>
      <w:r w:rsidRPr="00F3031F">
        <w:rPr>
          <w:rFonts w:ascii="Times New Roman" w:eastAsia="Times New Roman" w:hAnsi="Times New Roman" w:cs="Times New Roman"/>
          <w:color w:val="000000"/>
          <w:sz w:val="32"/>
          <w:szCs w:val="32"/>
          <w:lang w:val="ru-RU"/>
        </w:rPr>
        <w:instrText xml:space="preserve"> "" </w:instrText>
      </w:r>
      <w:r w:rsidRPr="00F3031F">
        <w:rPr>
          <w:rFonts w:ascii="Times New Roman" w:eastAsia="Times New Roman" w:hAnsi="Times New Roman" w:cs="Times New Roman"/>
          <w:color w:val="000000"/>
          <w:sz w:val="32"/>
          <w:szCs w:val="32"/>
        </w:rPr>
        <w:fldChar w:fldCharType="separate"/>
      </w:r>
      <w:r w:rsidRPr="00F3031F">
        <w:rPr>
          <w:rFonts w:ascii="Times New Roman" w:eastAsia="Times New Roman" w:hAnsi="Times New Roman" w:cs="Times New Roman"/>
          <w:color w:val="0000FF"/>
          <w:sz w:val="32"/>
          <w:szCs w:val="32"/>
          <w:u w:val="single"/>
          <w:vertAlign w:val="superscript"/>
          <w:lang w:val="ru-RU"/>
        </w:rPr>
        <w:t>[51]</w:t>
      </w:r>
      <w:r w:rsidRPr="00F3031F">
        <w:rPr>
          <w:rFonts w:ascii="Times New Roman" w:eastAsia="Times New Roman" w:hAnsi="Times New Roman" w:cs="Times New Roman"/>
          <w:color w:val="000000"/>
          <w:sz w:val="32"/>
          <w:szCs w:val="32"/>
        </w:rPr>
        <w:fldChar w:fldCharType="end"/>
      </w:r>
      <w:bookmarkEnd w:id="26"/>
      <w:r w:rsidRPr="00F3031F">
        <w:rPr>
          <w:rFonts w:ascii="Times New Roman" w:eastAsia="Times New Roman" w:hAnsi="Times New Roman" w:cs="Times New Roman"/>
          <w:color w:val="000000"/>
          <w:sz w:val="32"/>
          <w:szCs w:val="32"/>
          <w:lang w:val="ru-RU"/>
        </w:rPr>
        <w:t>.</w:t>
      </w:r>
    </w:p>
    <w:p w:rsidR="00F3031F" w:rsidRPr="00F3031F" w:rsidRDefault="00F3031F" w:rsidP="00F3031F">
      <w:pPr>
        <w:spacing w:after="0" w:line="240" w:lineRule="auto"/>
        <w:ind w:firstLine="709"/>
        <w:jc w:val="both"/>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32"/>
          <w:szCs w:val="32"/>
          <w:lang w:val="ru-RU"/>
        </w:rPr>
        <w:t>Бу вазифани бажаришни ташкил этиш эса асосан давлат органлари тизими, яъни давлат механизми томонидан амалга оширилади. Шу боис давлат механизмига доир билимларимизни мустаҳкамлаш ҳозирги кунда муҳим масала ҳисобланади. Мазкур ўқув қўлланма талабаларнинг ушбу масалага доир</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билимиларини</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чуқурлаштиришга маълум даражада ёрдам беришига умид қиламиз.</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color w:val="000000"/>
          <w:sz w:val="24"/>
          <w:szCs w:val="24"/>
          <w:lang w:val="ru-RU"/>
        </w:rPr>
        <w:br w:type="page"/>
      </w:r>
      <w:r w:rsidRPr="00F3031F">
        <w:rPr>
          <w:rFonts w:ascii="Times New Roman" w:eastAsia="Times New Roman" w:hAnsi="Times New Roman" w:cs="Times New Roman"/>
          <w:b/>
          <w:bCs/>
          <w:color w:val="000000"/>
          <w:sz w:val="32"/>
          <w:szCs w:val="32"/>
          <w:lang w:val="ru-RU"/>
        </w:rPr>
        <w:lastRenderedPageBreak/>
        <w:t>ФОЙДАЛАНИЛГАН АДАБИЁТЛАР</w:t>
      </w:r>
      <w:r w:rsidRPr="00F3031F">
        <w:rPr>
          <w:rFonts w:ascii="Times New Roman" w:eastAsia="Times New Roman" w:hAnsi="Times New Roman" w:cs="Times New Roman"/>
          <w:b/>
          <w:bCs/>
          <w:color w:val="000000"/>
          <w:sz w:val="32"/>
          <w:szCs w:val="32"/>
        </w:rPr>
        <w:t> </w:t>
      </w:r>
      <w:proofErr w:type="gramStart"/>
      <w:r w:rsidRPr="00F3031F">
        <w:rPr>
          <w:rFonts w:ascii="Times New Roman" w:eastAsia="Times New Roman" w:hAnsi="Times New Roman" w:cs="Times New Roman"/>
          <w:b/>
          <w:bCs/>
          <w:color w:val="000000"/>
          <w:sz w:val="32"/>
          <w:szCs w:val="32"/>
          <w:lang w:val="ru-RU"/>
        </w:rPr>
        <w:t>Р</w:t>
      </w:r>
      <w:proofErr w:type="gramEnd"/>
      <w:r w:rsidRPr="00F3031F">
        <w:rPr>
          <w:rFonts w:ascii="Times New Roman" w:eastAsia="Times New Roman" w:hAnsi="Times New Roman" w:cs="Times New Roman"/>
          <w:b/>
          <w:bCs/>
          <w:color w:val="000000"/>
          <w:sz w:val="32"/>
          <w:szCs w:val="32"/>
          <w:lang w:val="ru-RU"/>
        </w:rPr>
        <w:t>ЎЙХАТИ:</w:t>
      </w:r>
    </w:p>
    <w:p w:rsidR="00F3031F" w:rsidRPr="00F3031F" w:rsidRDefault="00F3031F" w:rsidP="00F3031F">
      <w:pPr>
        <w:spacing w:after="0" w:line="240" w:lineRule="auto"/>
        <w:jc w:val="center"/>
        <w:rPr>
          <w:rFonts w:ascii="Times New Roman" w:eastAsia="Times New Roman" w:hAnsi="Times New Roman" w:cs="Times New Roman"/>
          <w:color w:val="000000"/>
          <w:sz w:val="27"/>
          <w:szCs w:val="27"/>
          <w:lang w:val="ru-RU"/>
        </w:rPr>
      </w:pPr>
      <w:r w:rsidRPr="00F3031F">
        <w:rPr>
          <w:rFonts w:ascii="Times New Roman" w:eastAsia="Times New Roman" w:hAnsi="Times New Roman" w:cs="Times New Roman"/>
          <w:b/>
          <w:bCs/>
          <w:color w:val="000000"/>
          <w:sz w:val="32"/>
          <w:szCs w:val="32"/>
        </w:rPr>
        <w:t> </w:t>
      </w:r>
    </w:p>
    <w:p w:rsidR="00F3031F" w:rsidRPr="00F3031F" w:rsidRDefault="00F3031F" w:rsidP="00F3031F">
      <w:pPr>
        <w:spacing w:after="0" w:line="240" w:lineRule="auto"/>
        <w:ind w:firstLine="709"/>
        <w:rPr>
          <w:rFonts w:ascii="MS Sans Serif" w:eastAsia="Times New Roman" w:hAnsi="MS Sans Serif" w:cs="Times New Roman"/>
          <w:color w:val="000000"/>
          <w:sz w:val="20"/>
          <w:szCs w:val="20"/>
          <w:lang w:val="ru-RU"/>
        </w:rPr>
      </w:pPr>
      <w:r w:rsidRPr="00F3031F">
        <w:rPr>
          <w:rFonts w:ascii="Times New Roman" w:eastAsia="Times New Roman" w:hAnsi="Times New Roman" w:cs="Times New Roman"/>
          <w:color w:val="000000"/>
          <w:sz w:val="32"/>
          <w:szCs w:val="32"/>
          <w:lang w:val="ru-RU"/>
        </w:rPr>
        <w:t>1.</w:t>
      </w:r>
      <w:r w:rsidRPr="00F3031F">
        <w:rPr>
          <w:rFonts w:ascii="Times New Roman" w:eastAsia="Times New Roman" w:hAnsi="Times New Roman" w:cs="Times New Roman"/>
          <w:color w:val="000000"/>
          <w:sz w:val="14"/>
          <w:szCs w:val="14"/>
        </w:rPr>
        <w:t>           </w:t>
      </w:r>
      <w:r w:rsidRPr="00F3031F">
        <w:rPr>
          <w:rFonts w:ascii="Times New Roman" w:eastAsia="Times New Roman" w:hAnsi="Times New Roman" w:cs="Times New Roman"/>
          <w:color w:val="000000"/>
          <w:sz w:val="32"/>
          <w:szCs w:val="32"/>
          <w:lang w:val="ru-RU"/>
        </w:rPr>
        <w:t>Каримов И.А. Ўзбекистонда демократик ўзгаришларни</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янада</w:t>
      </w:r>
      <w:proofErr w:type="gramEnd"/>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чуқурлаштириш ва фуқаролик жамияти асосларини шакллантиришнинг асосий йуналишлари. Т.: “Ўзбекистон”. 2002.</w:t>
      </w:r>
    </w:p>
    <w:p w:rsidR="00F3031F" w:rsidRPr="00F3031F" w:rsidRDefault="00F3031F" w:rsidP="00F3031F">
      <w:pPr>
        <w:spacing w:after="0" w:line="240" w:lineRule="auto"/>
        <w:ind w:firstLine="709"/>
        <w:rPr>
          <w:rFonts w:ascii="MS Sans Serif" w:eastAsia="Times New Roman" w:hAnsi="MS Sans Serif" w:cs="Times New Roman"/>
          <w:color w:val="000000"/>
          <w:sz w:val="20"/>
          <w:szCs w:val="20"/>
        </w:rPr>
      </w:pPr>
      <w:r w:rsidRPr="00F3031F">
        <w:rPr>
          <w:rFonts w:ascii="Times New Roman" w:eastAsia="Times New Roman" w:hAnsi="Times New Roman" w:cs="Times New Roman"/>
          <w:color w:val="000000"/>
          <w:sz w:val="32"/>
          <w:szCs w:val="32"/>
          <w:lang w:val="ru-RU"/>
        </w:rPr>
        <w:t>2</w:t>
      </w:r>
      <w:r w:rsidRPr="00F3031F">
        <w:rPr>
          <w:rFonts w:ascii="Times New Roman" w:eastAsia="Times New Roman" w:hAnsi="Times New Roman" w:cs="Times New Roman"/>
          <w:color w:val="000000"/>
          <w:sz w:val="32"/>
          <w:szCs w:val="32"/>
        </w:rPr>
        <w:t>     </w:t>
      </w:r>
      <w:r w:rsidRPr="00F3031F">
        <w:rPr>
          <w:rFonts w:ascii="Times New Roman" w:eastAsia="Times New Roman" w:hAnsi="Times New Roman" w:cs="Times New Roman"/>
          <w:color w:val="000000"/>
          <w:sz w:val="32"/>
          <w:szCs w:val="32"/>
          <w:lang w:val="ru-RU"/>
        </w:rPr>
        <w:t>Каримов И.А. «Бизнинг бош мақсадимиз</w:t>
      </w:r>
      <w:r w:rsidRPr="00F3031F">
        <w:rPr>
          <w:rFonts w:ascii="Times New Roman" w:eastAsia="Times New Roman" w:hAnsi="Times New Roman" w:cs="Times New Roman"/>
          <w:color w:val="000000"/>
          <w:sz w:val="32"/>
          <w:szCs w:val="32"/>
        </w:rPr>
        <w:t> </w:t>
      </w:r>
      <w:proofErr w:type="gramStart"/>
      <w:r w:rsidRPr="00F3031F">
        <w:rPr>
          <w:rFonts w:ascii="Times New Roman" w:eastAsia="Times New Roman" w:hAnsi="Times New Roman" w:cs="Times New Roman"/>
          <w:color w:val="000000"/>
          <w:sz w:val="32"/>
          <w:szCs w:val="32"/>
          <w:lang w:val="ru-RU"/>
        </w:rPr>
        <w:t>–ж</w:t>
      </w:r>
      <w:proofErr w:type="gramEnd"/>
      <w:r w:rsidRPr="00F3031F">
        <w:rPr>
          <w:rFonts w:ascii="Times New Roman" w:eastAsia="Times New Roman" w:hAnsi="Times New Roman" w:cs="Times New Roman"/>
          <w:color w:val="000000"/>
          <w:sz w:val="32"/>
          <w:szCs w:val="32"/>
          <w:lang w:val="ru-RU"/>
        </w:rPr>
        <w:t xml:space="preserve">амиятни демократлаштириш ва янгилаш, мамлакатни модернизация ва ислоҳ этишдир». ЎзР Олий мажлиси Қонунчилик палатаси ва Сенатининг 2005 йил 28 январ куни бўлган қўшма мажлисида маъруза. // Халқ сўзи. </w:t>
      </w:r>
      <w:r w:rsidRPr="00F3031F">
        <w:rPr>
          <w:rFonts w:ascii="Times New Roman" w:eastAsia="Times New Roman" w:hAnsi="Times New Roman" w:cs="Times New Roman"/>
          <w:color w:val="000000"/>
          <w:sz w:val="32"/>
          <w:szCs w:val="32"/>
        </w:rPr>
        <w:t>2005 йил 29 январ.</w:t>
      </w:r>
    </w:p>
    <w:p w:rsidR="00CB3047" w:rsidRDefault="00CB3047"/>
    <w:sectPr w:rsidR="00CB304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MS Sans Serif">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31F"/>
    <w:rsid w:val="00CB3047"/>
    <w:rsid w:val="00F30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F3031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F3031F"/>
    <w:rPr>
      <w:rFonts w:ascii="Times New Roman" w:eastAsia="Times New Roman" w:hAnsi="Times New Roman" w:cs="Times New Roman"/>
      <w:b/>
      <w:bCs/>
      <w:sz w:val="24"/>
      <w:szCs w:val="24"/>
    </w:rPr>
  </w:style>
  <w:style w:type="paragraph" w:styleId="a3">
    <w:name w:val="Body Text Indent"/>
    <w:basedOn w:val="a"/>
    <w:link w:val="a4"/>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uiPriority w:val="99"/>
    <w:semiHidden/>
    <w:rsid w:val="00F3031F"/>
    <w:rPr>
      <w:rFonts w:ascii="Times New Roman" w:eastAsia="Times New Roman" w:hAnsi="Times New Roman" w:cs="Times New Roman"/>
      <w:sz w:val="24"/>
      <w:szCs w:val="24"/>
    </w:rPr>
  </w:style>
  <w:style w:type="paragraph" w:styleId="2">
    <w:name w:val="Body Text 2"/>
    <w:basedOn w:val="a"/>
    <w:link w:val="20"/>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semiHidden/>
    <w:rsid w:val="00F3031F"/>
    <w:rPr>
      <w:rFonts w:ascii="Times New Roman" w:eastAsia="Times New Roman" w:hAnsi="Times New Roman" w:cs="Times New Roman"/>
      <w:sz w:val="24"/>
      <w:szCs w:val="24"/>
    </w:rPr>
  </w:style>
  <w:style w:type="character" w:customStyle="1" w:styleId="apple-converted-space">
    <w:name w:val="apple-converted-space"/>
    <w:basedOn w:val="a0"/>
    <w:rsid w:val="00F3031F"/>
  </w:style>
  <w:style w:type="character" w:customStyle="1" w:styleId="grame">
    <w:name w:val="grame"/>
    <w:basedOn w:val="a0"/>
    <w:rsid w:val="00F3031F"/>
  </w:style>
  <w:style w:type="character" w:styleId="a5">
    <w:name w:val="footnote reference"/>
    <w:basedOn w:val="a0"/>
    <w:uiPriority w:val="99"/>
    <w:semiHidden/>
    <w:unhideWhenUsed/>
    <w:rsid w:val="00F3031F"/>
  </w:style>
  <w:style w:type="paragraph" w:styleId="3">
    <w:name w:val="Body Text 3"/>
    <w:basedOn w:val="a"/>
    <w:link w:val="30"/>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F3031F"/>
    <w:rPr>
      <w:rFonts w:ascii="Times New Roman" w:eastAsia="Times New Roman" w:hAnsi="Times New Roman" w:cs="Times New Roman"/>
      <w:sz w:val="24"/>
      <w:szCs w:val="24"/>
    </w:rPr>
  </w:style>
  <w:style w:type="paragraph" w:styleId="31">
    <w:name w:val="Body Text Indent 3"/>
    <w:basedOn w:val="a"/>
    <w:link w:val="32"/>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2">
    <w:name w:val="Основной текст с отступом 3 Знак"/>
    <w:basedOn w:val="a0"/>
    <w:link w:val="31"/>
    <w:uiPriority w:val="99"/>
    <w:semiHidden/>
    <w:rsid w:val="00F3031F"/>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F3031F"/>
    <w:rPr>
      <w:rFonts w:ascii="Times New Roman" w:eastAsia="Times New Roman" w:hAnsi="Times New Roman" w:cs="Times New Roman"/>
      <w:sz w:val="24"/>
      <w:szCs w:val="24"/>
    </w:rPr>
  </w:style>
  <w:style w:type="paragraph" w:styleId="a6">
    <w:name w:val="footnote text"/>
    <w:basedOn w:val="a"/>
    <w:link w:val="a7"/>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Текст сноски Знак"/>
    <w:basedOn w:val="a0"/>
    <w:link w:val="a6"/>
    <w:uiPriority w:val="99"/>
    <w:semiHidden/>
    <w:rsid w:val="00F3031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F3031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F3031F"/>
    <w:rPr>
      <w:rFonts w:ascii="Times New Roman" w:eastAsia="Times New Roman" w:hAnsi="Times New Roman" w:cs="Times New Roman"/>
      <w:b/>
      <w:bCs/>
      <w:sz w:val="24"/>
      <w:szCs w:val="24"/>
    </w:rPr>
  </w:style>
  <w:style w:type="paragraph" w:styleId="a3">
    <w:name w:val="Body Text Indent"/>
    <w:basedOn w:val="a"/>
    <w:link w:val="a4"/>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uiPriority w:val="99"/>
    <w:semiHidden/>
    <w:rsid w:val="00F3031F"/>
    <w:rPr>
      <w:rFonts w:ascii="Times New Roman" w:eastAsia="Times New Roman" w:hAnsi="Times New Roman" w:cs="Times New Roman"/>
      <w:sz w:val="24"/>
      <w:szCs w:val="24"/>
    </w:rPr>
  </w:style>
  <w:style w:type="paragraph" w:styleId="2">
    <w:name w:val="Body Text 2"/>
    <w:basedOn w:val="a"/>
    <w:link w:val="20"/>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semiHidden/>
    <w:rsid w:val="00F3031F"/>
    <w:rPr>
      <w:rFonts w:ascii="Times New Roman" w:eastAsia="Times New Roman" w:hAnsi="Times New Roman" w:cs="Times New Roman"/>
      <w:sz w:val="24"/>
      <w:szCs w:val="24"/>
    </w:rPr>
  </w:style>
  <w:style w:type="character" w:customStyle="1" w:styleId="apple-converted-space">
    <w:name w:val="apple-converted-space"/>
    <w:basedOn w:val="a0"/>
    <w:rsid w:val="00F3031F"/>
  </w:style>
  <w:style w:type="character" w:customStyle="1" w:styleId="grame">
    <w:name w:val="grame"/>
    <w:basedOn w:val="a0"/>
    <w:rsid w:val="00F3031F"/>
  </w:style>
  <w:style w:type="character" w:styleId="a5">
    <w:name w:val="footnote reference"/>
    <w:basedOn w:val="a0"/>
    <w:uiPriority w:val="99"/>
    <w:semiHidden/>
    <w:unhideWhenUsed/>
    <w:rsid w:val="00F3031F"/>
  </w:style>
  <w:style w:type="paragraph" w:styleId="3">
    <w:name w:val="Body Text 3"/>
    <w:basedOn w:val="a"/>
    <w:link w:val="30"/>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F3031F"/>
    <w:rPr>
      <w:rFonts w:ascii="Times New Roman" w:eastAsia="Times New Roman" w:hAnsi="Times New Roman" w:cs="Times New Roman"/>
      <w:sz w:val="24"/>
      <w:szCs w:val="24"/>
    </w:rPr>
  </w:style>
  <w:style w:type="paragraph" w:styleId="31">
    <w:name w:val="Body Text Indent 3"/>
    <w:basedOn w:val="a"/>
    <w:link w:val="32"/>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2">
    <w:name w:val="Основной текст с отступом 3 Знак"/>
    <w:basedOn w:val="a0"/>
    <w:link w:val="31"/>
    <w:uiPriority w:val="99"/>
    <w:semiHidden/>
    <w:rsid w:val="00F3031F"/>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F3031F"/>
    <w:rPr>
      <w:rFonts w:ascii="Times New Roman" w:eastAsia="Times New Roman" w:hAnsi="Times New Roman" w:cs="Times New Roman"/>
      <w:sz w:val="24"/>
      <w:szCs w:val="24"/>
    </w:rPr>
  </w:style>
  <w:style w:type="paragraph" w:styleId="a6">
    <w:name w:val="footnote text"/>
    <w:basedOn w:val="a"/>
    <w:link w:val="a7"/>
    <w:uiPriority w:val="99"/>
    <w:semiHidden/>
    <w:unhideWhenUsed/>
    <w:rsid w:val="00F303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Текст сноски Знак"/>
    <w:basedOn w:val="a0"/>
    <w:link w:val="a6"/>
    <w:uiPriority w:val="99"/>
    <w:semiHidden/>
    <w:rsid w:val="00F3031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926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10070</Words>
  <Characters>57400</Characters>
  <Application>Microsoft Office Word</Application>
  <DocSecurity>0</DocSecurity>
  <Lines>478</Lines>
  <Paragraphs>134</Paragraphs>
  <ScaleCrop>false</ScaleCrop>
  <Company>Home</Company>
  <LinksUpToDate>false</LinksUpToDate>
  <CharactersWithSpaces>67336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2012-12-06T08:38:00Z</dcterms:created>
  <dcterms:modified xsi:type="dcterms:W3CDTF">2012-12-06T08:38:00Z</dcterms:modified>
</cp:coreProperties>
</file>